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16A4" w14:textId="0370FEA6" w:rsidR="00365725" w:rsidRPr="00365725" w:rsidRDefault="00365725" w:rsidP="00365725">
      <w:pPr>
        <w:rPr>
          <w:rFonts w:ascii="Arial" w:hAnsi="Arial" w:cs="Arial"/>
          <w:iCs/>
          <w:sz w:val="24"/>
          <w:szCs w:val="24"/>
          <w:lang w:bidi="en-US"/>
        </w:rPr>
      </w:pPr>
      <w:r w:rsidRPr="00365725">
        <w:rPr>
          <w:rFonts w:ascii="Arial" w:hAnsi="Arial" w:cs="Arial"/>
          <w:b/>
          <w:iCs/>
          <w:sz w:val="24"/>
          <w:szCs w:val="24"/>
          <w:lang w:bidi="en-US"/>
        </w:rPr>
        <w:t>ABUSE ASSESSMENT SCREEN</w:t>
      </w:r>
    </w:p>
    <w:p w14:paraId="660F3DBF" w14:textId="0D43449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i/>
          <w:sz w:val="24"/>
          <w:szCs w:val="24"/>
          <w:lang w:bidi="en-US"/>
        </w:rPr>
        <w:t>Instructions</w:t>
      </w:r>
      <w:r w:rsidRPr="00365725">
        <w:rPr>
          <w:rFonts w:ascii="Arial" w:hAnsi="Arial" w:cs="Arial"/>
          <w:sz w:val="24"/>
          <w:szCs w:val="24"/>
          <w:lang w:bidi="en-US"/>
        </w:rPr>
        <w:t>: Circle Yes or No for each question.</w:t>
      </w:r>
    </w:p>
    <w:p w14:paraId="71C0C763" w14:textId="56282554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1.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lang w:bidi="en-US"/>
        </w:rPr>
        <w:t xml:space="preserve">Within the last year, have you been pushed, shoved, slapped, hit, kicked, </w:t>
      </w:r>
      <w:proofErr w:type="gramStart"/>
      <w:r w:rsidRPr="00365725">
        <w:rPr>
          <w:rFonts w:ascii="Arial" w:hAnsi="Arial" w:cs="Arial"/>
          <w:sz w:val="24"/>
          <w:szCs w:val="24"/>
          <w:lang w:bidi="en-US"/>
        </w:rPr>
        <w:t>choked</w:t>
      </w:r>
      <w:proofErr w:type="gramEnd"/>
      <w:r w:rsidRPr="00365725">
        <w:rPr>
          <w:rFonts w:ascii="Arial" w:hAnsi="Arial" w:cs="Arial"/>
          <w:sz w:val="24"/>
          <w:szCs w:val="24"/>
          <w:lang w:bidi="en-US"/>
        </w:rPr>
        <w:t xml:space="preserve"> or otherwise physically hurt by your partner or ex-partner?</w:t>
      </w:r>
      <w:r w:rsidRPr="00365725">
        <w:rPr>
          <w:rFonts w:ascii="Arial" w:hAnsi="Arial" w:cs="Arial"/>
          <w:sz w:val="24"/>
          <w:szCs w:val="24"/>
          <w:lang w:bidi="en-US"/>
        </w:rPr>
        <w:tab/>
        <w:t>YES</w:t>
      </w:r>
      <w:r w:rsidRPr="00365725">
        <w:rPr>
          <w:rFonts w:ascii="Arial" w:hAnsi="Arial" w:cs="Arial"/>
          <w:sz w:val="24"/>
          <w:szCs w:val="24"/>
          <w:lang w:bidi="en-US"/>
        </w:rPr>
        <w:tab/>
        <w:t>NO</w:t>
      </w:r>
    </w:p>
    <w:p w14:paraId="0BAE1C9A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If YES, by whom?</w:t>
      </w:r>
    </w:p>
    <w:p w14:paraId="318BE855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Total no. of times</w:t>
      </w:r>
    </w:p>
    <w:p w14:paraId="5F5CDB0B" w14:textId="6D96568E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2. </w:t>
      </w:r>
      <w:r w:rsidRPr="00365725">
        <w:rPr>
          <w:rFonts w:ascii="Arial" w:hAnsi="Arial" w:cs="Arial"/>
          <w:sz w:val="24"/>
          <w:szCs w:val="24"/>
          <w:lang w:bidi="en-US"/>
        </w:rPr>
        <w:t xml:space="preserve">Since </w:t>
      </w:r>
      <w:proofErr w:type="gramStart"/>
      <w:r w:rsidRPr="00365725">
        <w:rPr>
          <w:rFonts w:ascii="Arial" w:hAnsi="Arial" w:cs="Arial"/>
          <w:sz w:val="24"/>
          <w:szCs w:val="24"/>
          <w:lang w:bidi="en-US"/>
        </w:rPr>
        <w:t>you’ve</w:t>
      </w:r>
      <w:proofErr w:type="gramEnd"/>
      <w:r w:rsidRPr="00365725">
        <w:rPr>
          <w:rFonts w:ascii="Arial" w:hAnsi="Arial" w:cs="Arial"/>
          <w:sz w:val="24"/>
          <w:szCs w:val="24"/>
          <w:lang w:bidi="en-US"/>
        </w:rPr>
        <w:t xml:space="preserve"> been pregnant, have you been hit, slapped, kicked or otherwise physically hurt by someone?</w:t>
      </w:r>
    </w:p>
    <w:p w14:paraId="084C30DB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YES</w:t>
      </w:r>
      <w:r w:rsidRPr="00365725">
        <w:rPr>
          <w:rFonts w:ascii="Arial" w:hAnsi="Arial" w:cs="Arial"/>
          <w:sz w:val="24"/>
          <w:szCs w:val="24"/>
          <w:lang w:bidi="en-US"/>
        </w:rPr>
        <w:tab/>
        <w:t>NO</w:t>
      </w:r>
    </w:p>
    <w:p w14:paraId="6DFAFEB3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If YES, by whom?</w:t>
      </w:r>
    </w:p>
    <w:p w14:paraId="5109FB42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Total no. of times</w:t>
      </w:r>
    </w:p>
    <w:p w14:paraId="06F8F1EA" w14:textId="7B424E3D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3. </w:t>
      </w:r>
      <w:r w:rsidRPr="00365725">
        <w:rPr>
          <w:rFonts w:ascii="Arial" w:hAnsi="Arial" w:cs="Arial"/>
          <w:sz w:val="24"/>
          <w:szCs w:val="24"/>
          <w:lang w:bidi="en-US"/>
        </w:rPr>
        <w:t>Within the last year, has anyone forced you to have sexual activities that you did not want?</w:t>
      </w:r>
    </w:p>
    <w:p w14:paraId="176556CE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YES</w:t>
      </w:r>
      <w:r w:rsidRPr="00365725">
        <w:rPr>
          <w:rFonts w:ascii="Arial" w:hAnsi="Arial" w:cs="Arial"/>
          <w:sz w:val="24"/>
          <w:szCs w:val="24"/>
          <w:lang w:bidi="en-US"/>
        </w:rPr>
        <w:tab/>
        <w:t>NO</w:t>
      </w:r>
    </w:p>
    <w:p w14:paraId="25BFEA8A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If YES, by whom?</w:t>
      </w:r>
    </w:p>
    <w:p w14:paraId="4E957178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Total no. of times</w:t>
      </w:r>
    </w:p>
    <w:p w14:paraId="562EF16B" w14:textId="6472EE8C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4. </w:t>
      </w:r>
      <w:r w:rsidRPr="00365725">
        <w:rPr>
          <w:rFonts w:ascii="Arial" w:hAnsi="Arial" w:cs="Arial"/>
          <w:sz w:val="24"/>
          <w:szCs w:val="24"/>
          <w:lang w:bidi="en-US"/>
        </w:rPr>
        <w:t>Are you afraid of anyone?</w:t>
      </w:r>
      <w:r w:rsidRPr="00365725">
        <w:rPr>
          <w:rFonts w:ascii="Arial" w:hAnsi="Arial" w:cs="Arial"/>
          <w:sz w:val="24"/>
          <w:szCs w:val="24"/>
          <w:lang w:bidi="en-US"/>
        </w:rPr>
        <w:tab/>
        <w:t>YES</w:t>
      </w:r>
      <w:r w:rsidRPr="00365725">
        <w:rPr>
          <w:rFonts w:ascii="Arial" w:hAnsi="Arial" w:cs="Arial"/>
          <w:sz w:val="24"/>
          <w:szCs w:val="24"/>
          <w:lang w:bidi="en-US"/>
        </w:rPr>
        <w:tab/>
        <w:t>NO</w:t>
      </w:r>
    </w:p>
    <w:p w14:paraId="35BBD08E" w14:textId="77777777" w:rsid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If YES, who?</w:t>
      </w:r>
    </w:p>
    <w:p w14:paraId="0FBDBFC0" w14:textId="6E8D988E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Score each incident according to the following scale:</w:t>
      </w:r>
    </w:p>
    <w:p w14:paraId="7D71F2DA" w14:textId="77777777" w:rsidR="00365725" w:rsidRPr="00365725" w:rsidRDefault="00365725" w:rsidP="00365725">
      <w:pPr>
        <w:rPr>
          <w:rFonts w:ascii="Arial" w:hAnsi="Arial" w:cs="Arial"/>
          <w:b/>
          <w:bCs/>
          <w:sz w:val="24"/>
          <w:szCs w:val="24"/>
          <w:lang w:bidi="en-US"/>
        </w:rPr>
      </w:pPr>
      <w:r w:rsidRPr="00365725">
        <w:rPr>
          <w:rFonts w:ascii="Arial" w:hAnsi="Arial" w:cs="Arial"/>
          <w:b/>
          <w:bCs/>
          <w:sz w:val="24"/>
          <w:szCs w:val="24"/>
          <w:lang w:bidi="en-US"/>
        </w:rPr>
        <w:t>SCORE</w:t>
      </w:r>
    </w:p>
    <w:p w14:paraId="6C283364" w14:textId="140F331E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1 = Threats of abuse including use of weapon</w:t>
      </w:r>
      <w:r w:rsidRPr="00365725">
        <w:rPr>
          <w:rFonts w:ascii="Arial" w:hAnsi="Arial" w:cs="Arial"/>
          <w:sz w:val="24"/>
          <w:szCs w:val="24"/>
          <w:lang w:bidi="en-US"/>
        </w:rPr>
        <mc:AlternateContent>
          <mc:Choice Requires="wpg">
            <w:drawing>
              <wp:inline distT="0" distB="0" distL="0" distR="0" wp14:anchorId="7DEC2609" wp14:editId="61D57446">
                <wp:extent cx="457200" cy="6350"/>
                <wp:effectExtent l="9525" t="9525" r="952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6350"/>
                          <a:chOff x="0" y="0"/>
                          <a:chExt cx="7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51B0C" id="Group 1" o:spid="_x0000_s1026" style="width:36pt;height:.5pt;mso-position-horizontal-relative:char;mso-position-vertical-relative:line" coordsize="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">
                <v:line id="Line 3" o:spid="_x0000_s1027" style="position:absolute;visibility:visible;mso-wrap-style:square" from="0,5" to="7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" strokecolor="#221e1f" strokeweight=".48pt"/>
                <w10:anchorlock/>
              </v:group>
            </w:pict>
          </mc:Fallback>
        </mc:AlternateContent>
      </w:r>
    </w:p>
    <w:p w14:paraId="06A3C3CA" w14:textId="77777777" w:rsid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2 = Slapping, pushing; no injuries and/or lasting pain</w:t>
      </w:r>
      <w:r w:rsidRPr="00365725">
        <w:rPr>
          <w:rFonts w:ascii="Arial" w:hAnsi="Arial" w:cs="Arial"/>
          <w:sz w:val="24"/>
          <w:szCs w:val="24"/>
          <w:lang w:bidi="en-US"/>
        </w:rPr>
        <w:tab/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ab/>
      </w:r>
      <w:r w:rsidRPr="00365725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72F755AE" w14:textId="77777777" w:rsid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3 = Punching, kicking, bruises, cuts, and/or continuing pain</w:t>
      </w:r>
      <w:r w:rsidRPr="00365725">
        <w:rPr>
          <w:rFonts w:ascii="Arial" w:hAnsi="Arial" w:cs="Arial"/>
          <w:sz w:val="24"/>
          <w:szCs w:val="24"/>
          <w:lang w:bidi="en-US"/>
        </w:rPr>
        <w:tab/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ab/>
      </w:r>
      <w:r w:rsidRPr="00365725">
        <w:rPr>
          <w:rFonts w:ascii="Arial" w:hAnsi="Arial" w:cs="Arial"/>
          <w:sz w:val="24"/>
          <w:szCs w:val="24"/>
          <w:lang w:bidi="en-US"/>
        </w:rPr>
        <w:t xml:space="preserve"> </w:t>
      </w:r>
    </w:p>
    <w:p w14:paraId="5D4875F8" w14:textId="539AC152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4 = Beating up, severe contusions, burns, broken bones</w:t>
      </w:r>
      <w:r w:rsidRPr="00365725">
        <w:rPr>
          <w:rFonts w:ascii="Arial" w:hAnsi="Arial" w:cs="Arial"/>
          <w:sz w:val="24"/>
          <w:szCs w:val="24"/>
          <w:lang w:bidi="en-US"/>
        </w:rPr>
        <w:tab/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ab/>
      </w:r>
    </w:p>
    <w:p w14:paraId="3FE281A3" w14:textId="77777777" w:rsidR="00365725" w:rsidRPr="00365725" w:rsidRDefault="00365725" w:rsidP="00365725">
      <w:pPr>
        <w:rPr>
          <w:rFonts w:ascii="Arial" w:hAnsi="Arial" w:cs="Arial"/>
          <w:sz w:val="24"/>
          <w:szCs w:val="24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5 = Head injury, internal injury, permanent injury</w:t>
      </w:r>
      <w:r w:rsidRPr="00365725">
        <w:rPr>
          <w:rFonts w:ascii="Arial" w:hAnsi="Arial" w:cs="Arial"/>
          <w:sz w:val="24"/>
          <w:szCs w:val="24"/>
          <w:lang w:bidi="en-US"/>
        </w:rPr>
        <w:tab/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ab/>
      </w:r>
    </w:p>
    <w:p w14:paraId="360677F1" w14:textId="52ADC441" w:rsidR="008638CE" w:rsidRDefault="00365725" w:rsidP="00365725">
      <w:pPr>
        <w:rPr>
          <w:rFonts w:ascii="Arial" w:hAnsi="Arial" w:cs="Arial"/>
          <w:sz w:val="24"/>
          <w:szCs w:val="24"/>
          <w:u w:val="single"/>
          <w:lang w:bidi="en-US"/>
        </w:rPr>
      </w:pPr>
      <w:r w:rsidRPr="00365725">
        <w:rPr>
          <w:rFonts w:ascii="Arial" w:hAnsi="Arial" w:cs="Arial"/>
          <w:sz w:val="24"/>
          <w:szCs w:val="24"/>
          <w:lang w:bidi="en-US"/>
        </w:rPr>
        <w:t>6 = Use of weapon; wound from weapon</w:t>
      </w:r>
      <w:r w:rsidRPr="00365725">
        <w:rPr>
          <w:rFonts w:ascii="Arial" w:hAnsi="Arial" w:cs="Arial"/>
          <w:sz w:val="24"/>
          <w:szCs w:val="24"/>
          <w:lang w:bidi="en-US"/>
        </w:rPr>
        <w:tab/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 xml:space="preserve"> </w:t>
      </w:r>
      <w:r w:rsidRPr="00365725">
        <w:rPr>
          <w:rFonts w:ascii="Arial" w:hAnsi="Arial" w:cs="Arial"/>
          <w:sz w:val="24"/>
          <w:szCs w:val="24"/>
          <w:u w:val="single"/>
          <w:lang w:bidi="en-US"/>
        </w:rPr>
        <w:tab/>
      </w:r>
    </w:p>
    <w:p w14:paraId="07BE2F68" w14:textId="2CD828AF" w:rsidR="00365725" w:rsidRPr="00365725" w:rsidRDefault="00365725" w:rsidP="00365725">
      <w:pPr>
        <w:rPr>
          <w:rFonts w:ascii="Arial" w:hAnsi="Arial" w:cs="Arial"/>
          <w:sz w:val="24"/>
          <w:szCs w:val="24"/>
        </w:rPr>
      </w:pPr>
      <w:proofErr w:type="spellStart"/>
      <w:r w:rsidRPr="00365725">
        <w:rPr>
          <w:rFonts w:ascii="Arial" w:hAnsi="Arial" w:cs="Arial"/>
          <w:sz w:val="24"/>
          <w:szCs w:val="24"/>
          <w:lang w:bidi="en-US"/>
        </w:rPr>
        <w:t>Laughon</w:t>
      </w:r>
      <w:proofErr w:type="spellEnd"/>
      <w:r w:rsidRPr="00365725">
        <w:rPr>
          <w:rFonts w:ascii="Arial" w:hAnsi="Arial" w:cs="Arial"/>
          <w:sz w:val="24"/>
          <w:szCs w:val="24"/>
          <w:lang w:bidi="en-US"/>
        </w:rPr>
        <w:t xml:space="preserve">, K., </w:t>
      </w:r>
      <w:proofErr w:type="spellStart"/>
      <w:r w:rsidRPr="00365725">
        <w:rPr>
          <w:rFonts w:ascii="Arial" w:hAnsi="Arial" w:cs="Arial"/>
          <w:sz w:val="24"/>
          <w:szCs w:val="24"/>
          <w:lang w:bidi="en-US"/>
        </w:rPr>
        <w:t>Renker</w:t>
      </w:r>
      <w:proofErr w:type="spellEnd"/>
      <w:r w:rsidRPr="00365725">
        <w:rPr>
          <w:rFonts w:ascii="Arial" w:hAnsi="Arial" w:cs="Arial"/>
          <w:sz w:val="24"/>
          <w:szCs w:val="24"/>
          <w:lang w:bidi="en-US"/>
        </w:rPr>
        <w:t xml:space="preserve">, P., Glass, N., &amp; Parker, B. (2008). Revision of the </w:t>
      </w:r>
      <w:r>
        <w:rPr>
          <w:rFonts w:ascii="Arial" w:hAnsi="Arial" w:cs="Arial"/>
          <w:sz w:val="24"/>
          <w:szCs w:val="24"/>
          <w:lang w:bidi="en-US"/>
        </w:rPr>
        <w:t>a</w:t>
      </w:r>
      <w:r w:rsidRPr="00365725">
        <w:rPr>
          <w:rFonts w:ascii="Arial" w:hAnsi="Arial" w:cs="Arial"/>
          <w:sz w:val="24"/>
          <w:szCs w:val="24"/>
          <w:lang w:bidi="en-US"/>
        </w:rPr>
        <w:t xml:space="preserve">buse </w:t>
      </w:r>
      <w:r>
        <w:rPr>
          <w:rFonts w:ascii="Arial" w:hAnsi="Arial" w:cs="Arial"/>
          <w:sz w:val="24"/>
          <w:szCs w:val="24"/>
          <w:lang w:bidi="en-US"/>
        </w:rPr>
        <w:t>a</w:t>
      </w:r>
      <w:r w:rsidRPr="00365725">
        <w:rPr>
          <w:rFonts w:ascii="Arial" w:hAnsi="Arial" w:cs="Arial"/>
          <w:sz w:val="24"/>
          <w:szCs w:val="24"/>
          <w:lang w:bidi="en-US"/>
        </w:rPr>
        <w:t xml:space="preserve">ssessment </w:t>
      </w:r>
      <w:r>
        <w:rPr>
          <w:rFonts w:ascii="Arial" w:hAnsi="Arial" w:cs="Arial"/>
          <w:sz w:val="24"/>
          <w:szCs w:val="24"/>
          <w:lang w:bidi="en-US"/>
        </w:rPr>
        <w:t>s</w:t>
      </w:r>
      <w:r w:rsidRPr="00365725">
        <w:rPr>
          <w:rFonts w:ascii="Arial" w:hAnsi="Arial" w:cs="Arial"/>
          <w:sz w:val="24"/>
          <w:szCs w:val="24"/>
          <w:lang w:bidi="en-US"/>
        </w:rPr>
        <w:t xml:space="preserve">creen to address nonlethal strangulation. </w:t>
      </w:r>
      <w:r w:rsidRPr="00365725">
        <w:rPr>
          <w:rFonts w:ascii="Arial" w:hAnsi="Arial" w:cs="Arial"/>
          <w:i/>
          <w:iCs/>
          <w:sz w:val="24"/>
          <w:szCs w:val="24"/>
          <w:lang w:bidi="en-US"/>
        </w:rPr>
        <w:t>Journal of Obstetric, Gynecologic, &amp; Neonatal Nursing, 37</w:t>
      </w:r>
      <w:r w:rsidRPr="00365725">
        <w:rPr>
          <w:rFonts w:ascii="Arial" w:hAnsi="Arial" w:cs="Arial"/>
          <w:sz w:val="24"/>
          <w:szCs w:val="24"/>
          <w:lang w:bidi="en-US"/>
        </w:rPr>
        <w:t>(4), 502-507. doi:10.1111/j.1552-6909.</w:t>
      </w:r>
      <w:proofErr w:type="gramStart"/>
      <w:r w:rsidRPr="00365725">
        <w:rPr>
          <w:rFonts w:ascii="Arial" w:hAnsi="Arial" w:cs="Arial"/>
          <w:sz w:val="24"/>
          <w:szCs w:val="24"/>
          <w:lang w:bidi="en-US"/>
        </w:rPr>
        <w:t>2008.00268.x</w:t>
      </w:r>
      <w:proofErr w:type="gramEnd"/>
    </w:p>
    <w:sectPr w:rsidR="00365725" w:rsidRPr="0036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CA7503"/>
    <w:multiLevelType w:val="hybridMultilevel"/>
    <w:tmpl w:val="83EE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52072"/>
    <w:multiLevelType w:val="hybridMultilevel"/>
    <w:tmpl w:val="E2B02232"/>
    <w:lvl w:ilvl="0" w:tplc="3BB2AF88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n-US" w:eastAsia="en-US" w:bidi="en-US"/>
      </w:rPr>
    </w:lvl>
    <w:lvl w:ilvl="1" w:tplc="6B007FD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en-US"/>
      </w:rPr>
    </w:lvl>
    <w:lvl w:ilvl="2" w:tplc="60E80D4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DD475BA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en-US"/>
      </w:rPr>
    </w:lvl>
    <w:lvl w:ilvl="4" w:tplc="F2542B04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en-US"/>
      </w:rPr>
    </w:lvl>
    <w:lvl w:ilvl="5" w:tplc="9DE87BBE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en-US"/>
      </w:rPr>
    </w:lvl>
    <w:lvl w:ilvl="6" w:tplc="B62AF1B4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en-US"/>
      </w:rPr>
    </w:lvl>
    <w:lvl w:ilvl="7" w:tplc="44387080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en-US"/>
      </w:rPr>
    </w:lvl>
    <w:lvl w:ilvl="8" w:tplc="6B5288F6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5"/>
    <w:rsid w:val="00365725"/>
    <w:rsid w:val="003C0D59"/>
    <w:rsid w:val="003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C06C0C"/>
  <w15:chartTrackingRefBased/>
  <w15:docId w15:val="{36A16415-CF14-4AF4-AF93-FF931FD0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2021-02-28T19:52:00Z</dcterms:created>
  <dcterms:modified xsi:type="dcterms:W3CDTF">2021-02-28T19:59:00Z</dcterms:modified>
</cp:coreProperties>
</file>