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0CAC7" w14:textId="15F2AAC5" w:rsidR="00556A66" w:rsidRDefault="004F15E5" w:rsidP="00556A66">
      <w:pPr>
        <w:spacing w:after="0"/>
        <w:jc w:val="center"/>
        <w:rPr>
          <w:rFonts w:ascii="Arial" w:hAnsi="Arial" w:cs="Arial"/>
          <w:b/>
          <w:sz w:val="24"/>
          <w:szCs w:val="24"/>
        </w:rPr>
      </w:pPr>
      <w:r>
        <w:rPr>
          <w:rFonts w:ascii="Arial" w:hAnsi="Arial" w:cs="Arial"/>
          <w:b/>
          <w:sz w:val="24"/>
          <w:szCs w:val="24"/>
        </w:rPr>
        <w:t>Goal Setting for Your Whole Health</w:t>
      </w:r>
    </w:p>
    <w:p w14:paraId="1BBCF18B" w14:textId="77777777" w:rsidR="00556A66" w:rsidRDefault="00556A66" w:rsidP="00556A66">
      <w:pPr>
        <w:spacing w:after="0"/>
        <w:rPr>
          <w:rFonts w:ascii="Arial" w:hAnsi="Arial" w:cs="Arial"/>
          <w:b/>
          <w:sz w:val="24"/>
          <w:szCs w:val="24"/>
        </w:rPr>
      </w:pPr>
    </w:p>
    <w:p w14:paraId="0476E8B8" w14:textId="26D86951" w:rsidR="00556A66" w:rsidRDefault="004F15E5" w:rsidP="00556A66">
      <w:pPr>
        <w:spacing w:after="0"/>
        <w:rPr>
          <w:rFonts w:ascii="Arial" w:hAnsi="Arial" w:cs="Arial"/>
          <w:sz w:val="24"/>
          <w:szCs w:val="24"/>
          <w:lang w:bidi="en-US"/>
        </w:rPr>
      </w:pPr>
      <w:r>
        <w:rPr>
          <w:rFonts w:ascii="Arial" w:hAnsi="Arial" w:cs="Arial"/>
          <w:sz w:val="24"/>
          <w:szCs w:val="24"/>
        </w:rPr>
        <w:t>The VA promotes t</w:t>
      </w:r>
      <w:r w:rsidR="00556A66" w:rsidRPr="00556A66">
        <w:rPr>
          <w:rFonts w:ascii="Arial" w:hAnsi="Arial" w:cs="Arial"/>
          <w:sz w:val="24"/>
          <w:szCs w:val="24"/>
        </w:rPr>
        <w:t xml:space="preserve">he Components of Proactive Health and Well-Being </w:t>
      </w:r>
      <w:r>
        <w:rPr>
          <w:rFonts w:ascii="Arial" w:hAnsi="Arial" w:cs="Arial"/>
          <w:sz w:val="24"/>
          <w:szCs w:val="24"/>
        </w:rPr>
        <w:t xml:space="preserve">with the </w:t>
      </w:r>
      <w:r w:rsidR="00556A66" w:rsidRPr="00556A66">
        <w:rPr>
          <w:rFonts w:ascii="Arial" w:hAnsi="Arial" w:cs="Arial"/>
          <w:sz w:val="24"/>
          <w:szCs w:val="24"/>
        </w:rPr>
        <w:t xml:space="preserve">picture </w:t>
      </w:r>
      <w:r>
        <w:rPr>
          <w:rFonts w:ascii="Arial" w:hAnsi="Arial" w:cs="Arial"/>
          <w:sz w:val="24"/>
          <w:szCs w:val="24"/>
        </w:rPr>
        <w:t xml:space="preserve">below which </w:t>
      </w:r>
      <w:r w:rsidR="00556A66" w:rsidRPr="00556A66">
        <w:rPr>
          <w:rFonts w:ascii="Arial" w:hAnsi="Arial" w:cs="Arial"/>
          <w:sz w:val="24"/>
          <w:szCs w:val="24"/>
        </w:rPr>
        <w:t xml:space="preserve">will help you think about your whole health. </w:t>
      </w:r>
      <w:proofErr w:type="gramStart"/>
      <w:r w:rsidR="00556A66" w:rsidRPr="00556A66">
        <w:rPr>
          <w:rFonts w:ascii="Arial" w:hAnsi="Arial" w:cs="Arial"/>
          <w:sz w:val="24"/>
          <w:szCs w:val="24"/>
        </w:rPr>
        <w:t>All of</w:t>
      </w:r>
      <w:proofErr w:type="gramEnd"/>
      <w:r w:rsidR="00556A66" w:rsidRPr="00556A66">
        <w:rPr>
          <w:rFonts w:ascii="Arial" w:hAnsi="Arial" w:cs="Arial"/>
          <w:sz w:val="24"/>
          <w:szCs w:val="24"/>
        </w:rPr>
        <w:t xml:space="preserve"> the areas in the circle are important. They are all connected. Improving one area can benefit other areas in your life and influence your overall physical, emotional, and mental health and well-being. The human body and mind have tremendous healing abilities and </w:t>
      </w:r>
      <w:r w:rsidR="00556A66">
        <w:rPr>
          <w:rFonts w:ascii="Arial" w:hAnsi="Arial" w:cs="Arial"/>
          <w:sz w:val="24"/>
          <w:szCs w:val="24"/>
        </w:rPr>
        <w:t>you</w:t>
      </w:r>
      <w:r w:rsidR="00556A66" w:rsidRPr="00556A66">
        <w:rPr>
          <w:rFonts w:ascii="Arial" w:hAnsi="Arial" w:cs="Arial"/>
          <w:sz w:val="24"/>
          <w:szCs w:val="24"/>
        </w:rPr>
        <w:t xml:space="preserve"> can strengthen these healing abilities. The inner circle represents you, your values and what really matters to you. Being in a state of mindful awareness helps you</w:t>
      </w:r>
      <w:r w:rsidR="00556A66">
        <w:rPr>
          <w:rFonts w:ascii="Arial" w:hAnsi="Arial" w:cs="Arial"/>
          <w:sz w:val="24"/>
          <w:szCs w:val="24"/>
        </w:rPr>
        <w:t xml:space="preserve"> </w:t>
      </w:r>
      <w:r w:rsidR="00556A66" w:rsidRPr="00556A66">
        <w:rPr>
          <w:rFonts w:ascii="Arial" w:hAnsi="Arial" w:cs="Arial"/>
          <w:sz w:val="24"/>
          <w:szCs w:val="24"/>
          <w:lang w:bidi="en-US"/>
        </w:rPr>
        <w:t xml:space="preserve">see what matters to you. The next circle is your self-care. These are the circumstances and choices you make in your everyday life. The next ring represents professional care you receive. Professional care may include tests, medications, supplements, surgeries, examinations, treatments, and counseling. This also includes complementary approaches such as acupuncture and mind-body therapies. The outer ring represents the people and groups to whom you are connected. </w:t>
      </w:r>
    </w:p>
    <w:p w14:paraId="120036B0" w14:textId="3409D08D" w:rsidR="004F15E5" w:rsidRDefault="004F15E5" w:rsidP="004F15E5">
      <w:pPr>
        <w:spacing w:after="0"/>
        <w:jc w:val="center"/>
        <w:rPr>
          <w:rFonts w:ascii="Arial" w:hAnsi="Arial" w:cs="Arial"/>
          <w:sz w:val="24"/>
          <w:szCs w:val="24"/>
          <w:lang w:bidi="en-US"/>
        </w:rPr>
      </w:pPr>
      <w:r>
        <w:rPr>
          <w:rFonts w:ascii="Arial" w:hAnsi="Arial" w:cs="Arial"/>
          <w:b/>
          <w:noProof/>
          <w:sz w:val="24"/>
          <w:szCs w:val="24"/>
        </w:rPr>
        <w:drawing>
          <wp:inline distT="0" distB="0" distL="0" distR="0" wp14:anchorId="779282BE" wp14:editId="4AAEA4D7">
            <wp:extent cx="3228604" cy="325406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0523" cy="3286240"/>
                    </a:xfrm>
                    <a:prstGeom prst="rect">
                      <a:avLst/>
                    </a:prstGeom>
                    <a:noFill/>
                  </pic:spPr>
                </pic:pic>
              </a:graphicData>
            </a:graphic>
          </wp:inline>
        </w:drawing>
      </w:r>
    </w:p>
    <w:p w14:paraId="66F6CDD0" w14:textId="3ED1EE3F" w:rsidR="00556A66" w:rsidRPr="00556A66" w:rsidRDefault="00556A66" w:rsidP="00556A66">
      <w:pPr>
        <w:spacing w:after="0"/>
        <w:jc w:val="center"/>
        <w:rPr>
          <w:rFonts w:ascii="Arial" w:hAnsi="Arial" w:cs="Arial"/>
          <w:sz w:val="24"/>
          <w:szCs w:val="24"/>
        </w:rPr>
      </w:pPr>
      <w:r>
        <w:rPr>
          <w:rFonts w:ascii="Arial" w:hAnsi="Arial" w:cs="Arial"/>
          <w:noProof/>
          <w:sz w:val="24"/>
          <w:szCs w:val="24"/>
        </w:rPr>
        <w:drawing>
          <wp:inline distT="0" distB="0" distL="0" distR="0" wp14:anchorId="59944A82" wp14:editId="37FB4D51">
            <wp:extent cx="4438015" cy="78041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8015" cy="780415"/>
                    </a:xfrm>
                    <a:prstGeom prst="rect">
                      <a:avLst/>
                    </a:prstGeom>
                    <a:noFill/>
                  </pic:spPr>
                </pic:pic>
              </a:graphicData>
            </a:graphic>
          </wp:inline>
        </w:drawing>
      </w:r>
    </w:p>
    <w:p w14:paraId="2BA4BCFA" w14:textId="77777777" w:rsidR="00556A66" w:rsidRDefault="00556A66" w:rsidP="00556A66">
      <w:pPr>
        <w:spacing w:after="0"/>
        <w:rPr>
          <w:rFonts w:ascii="Arial" w:hAnsi="Arial" w:cs="Arial"/>
          <w:b/>
          <w:sz w:val="24"/>
          <w:szCs w:val="24"/>
        </w:rPr>
      </w:pPr>
    </w:p>
    <w:p w14:paraId="5EA82B2A" w14:textId="00FE0224" w:rsidR="00556A66" w:rsidRPr="00556A66" w:rsidRDefault="00556A66" w:rsidP="00556A66">
      <w:pPr>
        <w:spacing w:after="0"/>
        <w:rPr>
          <w:rFonts w:ascii="Arial" w:hAnsi="Arial" w:cs="Arial"/>
          <w:b/>
          <w:sz w:val="24"/>
          <w:szCs w:val="24"/>
        </w:rPr>
      </w:pPr>
      <w:r w:rsidRPr="00556A66">
        <w:rPr>
          <w:rFonts w:ascii="Arial" w:hAnsi="Arial" w:cs="Arial"/>
          <w:b/>
          <w:sz w:val="24"/>
          <w:szCs w:val="24"/>
        </w:rPr>
        <w:t>THE EIGHT AREAS OF SELF CARE</w:t>
      </w:r>
    </w:p>
    <w:p w14:paraId="748CCBD0" w14:textId="574D0318" w:rsidR="00556A66" w:rsidRDefault="00556A66" w:rsidP="00556A66">
      <w:pPr>
        <w:spacing w:after="0"/>
        <w:rPr>
          <w:rFonts w:ascii="Arial" w:hAnsi="Arial" w:cs="Arial"/>
          <w:sz w:val="24"/>
          <w:szCs w:val="24"/>
        </w:rPr>
      </w:pPr>
      <w:r w:rsidRPr="00556A66">
        <w:rPr>
          <w:rFonts w:ascii="Arial" w:hAnsi="Arial" w:cs="Arial"/>
          <w:sz w:val="24"/>
          <w:szCs w:val="24"/>
        </w:rPr>
        <w:t xml:space="preserve">Self-care is often the most </w:t>
      </w:r>
      <w:proofErr w:type="gramStart"/>
      <w:r w:rsidRPr="00556A66">
        <w:rPr>
          <w:rFonts w:ascii="Arial" w:hAnsi="Arial" w:cs="Arial"/>
          <w:sz w:val="24"/>
          <w:szCs w:val="24"/>
        </w:rPr>
        <w:t>important factor</w:t>
      </w:r>
      <w:proofErr w:type="gramEnd"/>
      <w:r w:rsidRPr="00556A66">
        <w:rPr>
          <w:rFonts w:ascii="Arial" w:hAnsi="Arial" w:cs="Arial"/>
          <w:sz w:val="24"/>
          <w:szCs w:val="24"/>
        </w:rPr>
        <w:t xml:space="preserve"> in living a healthy life, which in turn allows you to live your life fully, in the ways that matter to you. Self-care includes all the choices you make </w:t>
      </w:r>
      <w:proofErr w:type="gramStart"/>
      <w:r w:rsidRPr="00556A66">
        <w:rPr>
          <w:rFonts w:ascii="Arial" w:hAnsi="Arial" w:cs="Arial"/>
          <w:sz w:val="24"/>
          <w:szCs w:val="24"/>
        </w:rPr>
        <w:t>on a daily basis</w:t>
      </w:r>
      <w:proofErr w:type="gramEnd"/>
      <w:r w:rsidRPr="00556A66">
        <w:rPr>
          <w:rFonts w:ascii="Arial" w:hAnsi="Arial" w:cs="Arial"/>
          <w:sz w:val="24"/>
          <w:szCs w:val="24"/>
        </w:rPr>
        <w:t xml:space="preserve"> that affect your physical, mental, and spiritual health. In fact, how you take care of yourself will have a greater impact on your health and well-being than the medical care you receive. Evidence shows that each of these eight areas </w:t>
      </w:r>
      <w:r w:rsidRPr="00556A66">
        <w:rPr>
          <w:rFonts w:ascii="Arial" w:hAnsi="Arial" w:cs="Arial"/>
          <w:sz w:val="24"/>
          <w:szCs w:val="24"/>
        </w:rPr>
        <w:lastRenderedPageBreak/>
        <w:t>of self-care contributes a great deal to your overall health and well-being. They can also affect your chances for developing diseases as well as the seriousness of that disease. Consider your values, lifestyle, habits, and motivations in each area. Taking stock of where you are now and where you want to be in each of these areas is the first step in living a healthier life.</w:t>
      </w:r>
    </w:p>
    <w:p w14:paraId="407C9DAD" w14:textId="07B9D1DD" w:rsidR="004F15E5" w:rsidRPr="004F15E5" w:rsidRDefault="004F15E5" w:rsidP="00556A66">
      <w:pPr>
        <w:spacing w:after="0"/>
        <w:rPr>
          <w:rFonts w:ascii="Arial" w:hAnsi="Arial" w:cs="Arial"/>
          <w:sz w:val="16"/>
          <w:szCs w:val="16"/>
        </w:rPr>
      </w:pPr>
    </w:p>
    <w:p w14:paraId="7EB4C0DB" w14:textId="0CA57497" w:rsidR="004F15E5" w:rsidRPr="00556A66" w:rsidRDefault="004F15E5" w:rsidP="00556A66">
      <w:pPr>
        <w:spacing w:after="0"/>
        <w:rPr>
          <w:rFonts w:ascii="Arial" w:hAnsi="Arial" w:cs="Arial"/>
          <w:sz w:val="24"/>
          <w:szCs w:val="24"/>
        </w:rPr>
      </w:pPr>
      <w:r w:rsidRPr="004F15E5">
        <w:rPr>
          <w:rFonts w:ascii="Arial" w:hAnsi="Arial" w:cs="Arial"/>
          <w:b/>
          <w:sz w:val="24"/>
          <w:szCs w:val="24"/>
        </w:rPr>
        <w:t>Directions:</w:t>
      </w:r>
      <w:r>
        <w:rPr>
          <w:rFonts w:ascii="Arial" w:hAnsi="Arial" w:cs="Arial"/>
          <w:sz w:val="24"/>
          <w:szCs w:val="24"/>
        </w:rPr>
        <w:t xml:space="preserve"> Read each of the 8 Areas of Self-Care and then put in your goal to improve each of these areas in your life.</w:t>
      </w:r>
    </w:p>
    <w:p w14:paraId="6A9591DF" w14:textId="77777777" w:rsidR="00556A66" w:rsidRPr="004F15E5" w:rsidRDefault="00556A66" w:rsidP="00556A66">
      <w:pPr>
        <w:spacing w:after="0"/>
        <w:rPr>
          <w:rFonts w:ascii="Arial" w:hAnsi="Arial" w:cs="Arial"/>
          <w:sz w:val="16"/>
          <w:szCs w:val="16"/>
        </w:rPr>
      </w:pPr>
    </w:p>
    <w:p w14:paraId="5873D76F" w14:textId="2515111A" w:rsidR="00556A66" w:rsidRPr="00556A66" w:rsidRDefault="00556A66" w:rsidP="00556A66">
      <w:pPr>
        <w:pStyle w:val="ListParagraph"/>
        <w:numPr>
          <w:ilvl w:val="0"/>
          <w:numId w:val="1"/>
        </w:numPr>
        <w:spacing w:after="0"/>
        <w:rPr>
          <w:rFonts w:ascii="Arial" w:hAnsi="Arial" w:cs="Arial"/>
          <w:b/>
          <w:sz w:val="24"/>
          <w:szCs w:val="24"/>
        </w:rPr>
      </w:pPr>
      <w:r w:rsidRPr="00556A66">
        <w:rPr>
          <w:rFonts w:ascii="Arial" w:hAnsi="Arial" w:cs="Arial"/>
          <w:b/>
          <w:sz w:val="24"/>
          <w:szCs w:val="24"/>
        </w:rPr>
        <w:t>Working Your Body “Energy and Flexibility”</w:t>
      </w:r>
    </w:p>
    <w:p w14:paraId="6F1C9450" w14:textId="41E12959" w:rsidR="00556A66" w:rsidRDefault="006238FD" w:rsidP="00556A66">
      <w:pPr>
        <w:spacing w:after="0"/>
        <w:rPr>
          <w:rFonts w:ascii="Arial" w:hAnsi="Arial" w:cs="Arial"/>
          <w:sz w:val="24"/>
          <w:szCs w:val="24"/>
        </w:rPr>
      </w:pPr>
      <w:r w:rsidRPr="006238FD">
        <w:rPr>
          <w:rFonts w:ascii="Arial" w:hAnsi="Arial" w:cs="Arial"/>
          <w:sz w:val="24"/>
          <w:szCs w:val="24"/>
        </w:rPr>
        <w:t xml:space="preserve">“Energy and Flexibility” </w:t>
      </w:r>
      <w:r>
        <w:rPr>
          <w:rFonts w:ascii="Arial" w:hAnsi="Arial" w:cs="Arial"/>
          <w:sz w:val="24"/>
          <w:szCs w:val="24"/>
        </w:rPr>
        <w:t>i</w:t>
      </w:r>
      <w:r w:rsidRPr="006238FD">
        <w:rPr>
          <w:rFonts w:ascii="Arial" w:hAnsi="Arial" w:cs="Arial"/>
          <w:sz w:val="24"/>
          <w:szCs w:val="24"/>
        </w:rPr>
        <w:t>ncludes movement and physical activities like walking, dancing, gardening, sports, lifting weights, yoga, cycling, swimming, and working out in a gym.</w:t>
      </w:r>
      <w:r>
        <w:rPr>
          <w:rFonts w:ascii="Arial" w:hAnsi="Arial" w:cs="Arial"/>
          <w:sz w:val="24"/>
          <w:szCs w:val="24"/>
        </w:rPr>
        <w:t xml:space="preserve"> </w:t>
      </w:r>
      <w:r w:rsidR="00556A66" w:rsidRPr="00556A66">
        <w:rPr>
          <w:rFonts w:ascii="Arial" w:hAnsi="Arial" w:cs="Arial"/>
          <w:sz w:val="24"/>
          <w:szCs w:val="24"/>
        </w:rPr>
        <w:t>Exercise gives you energy and strength. Movement can make you more flexible. Exercise is also good for your mind. Regular exercise can lower blood pressure and cholesterol and reduce the risk for heart disease. Examples of exercise and movement include walking, gardening, dancing, or lifting weights. It’s important to find what works for you.</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6238FD" w14:paraId="3715519F" w14:textId="77777777" w:rsidTr="00941B5B">
        <w:tc>
          <w:tcPr>
            <w:tcW w:w="9350" w:type="dxa"/>
          </w:tcPr>
          <w:p w14:paraId="1E395FC5" w14:textId="14A9C321" w:rsidR="006238FD" w:rsidRPr="00550599" w:rsidRDefault="006238FD"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improving my </w:t>
            </w:r>
            <w:r>
              <w:rPr>
                <w:rFonts w:ascii="Arial" w:hAnsi="Arial" w:cs="Arial"/>
                <w:b/>
                <w:sz w:val="24"/>
                <w:szCs w:val="24"/>
              </w:rPr>
              <w:t>Working my Body:</w:t>
            </w:r>
          </w:p>
          <w:p w14:paraId="1A1BC93B" w14:textId="77777777" w:rsidR="006238FD" w:rsidRDefault="006238FD" w:rsidP="00941B5B">
            <w:pPr>
              <w:rPr>
                <w:rFonts w:ascii="Arial" w:hAnsi="Arial" w:cs="Arial"/>
                <w:sz w:val="24"/>
                <w:szCs w:val="24"/>
              </w:rPr>
            </w:pPr>
          </w:p>
          <w:p w14:paraId="3703ACE8" w14:textId="77777777" w:rsidR="006238FD" w:rsidRDefault="006238FD" w:rsidP="00941B5B">
            <w:pPr>
              <w:rPr>
                <w:rFonts w:ascii="Arial" w:hAnsi="Arial" w:cs="Arial"/>
                <w:sz w:val="24"/>
                <w:szCs w:val="24"/>
              </w:rPr>
            </w:pPr>
          </w:p>
          <w:p w14:paraId="230D1D45" w14:textId="77777777" w:rsidR="006238FD" w:rsidRDefault="006238FD" w:rsidP="00941B5B">
            <w:pPr>
              <w:rPr>
                <w:rFonts w:ascii="Arial" w:hAnsi="Arial" w:cs="Arial"/>
                <w:sz w:val="24"/>
                <w:szCs w:val="24"/>
              </w:rPr>
            </w:pPr>
          </w:p>
          <w:p w14:paraId="4928A380" w14:textId="77777777" w:rsidR="006238FD" w:rsidRDefault="006238FD" w:rsidP="00941B5B">
            <w:pPr>
              <w:rPr>
                <w:rFonts w:ascii="Arial" w:hAnsi="Arial" w:cs="Arial"/>
                <w:sz w:val="24"/>
                <w:szCs w:val="24"/>
              </w:rPr>
            </w:pPr>
          </w:p>
        </w:tc>
      </w:tr>
    </w:tbl>
    <w:p w14:paraId="3ADEE3BA" w14:textId="77777777" w:rsidR="004F15E5" w:rsidRPr="004F15E5" w:rsidRDefault="004F15E5" w:rsidP="004F15E5">
      <w:pPr>
        <w:pStyle w:val="ListParagraph"/>
        <w:spacing w:after="0"/>
        <w:rPr>
          <w:rFonts w:ascii="Arial" w:hAnsi="Arial" w:cs="Arial"/>
          <w:b/>
          <w:sz w:val="16"/>
          <w:szCs w:val="16"/>
        </w:rPr>
      </w:pPr>
    </w:p>
    <w:p w14:paraId="3672BCD8" w14:textId="76912FAC" w:rsidR="00556A66" w:rsidRPr="00686E4C" w:rsidRDefault="00556A66" w:rsidP="00686E4C">
      <w:pPr>
        <w:pStyle w:val="ListParagraph"/>
        <w:numPr>
          <w:ilvl w:val="0"/>
          <w:numId w:val="1"/>
        </w:numPr>
        <w:spacing w:after="0"/>
        <w:rPr>
          <w:rFonts w:ascii="Arial" w:hAnsi="Arial" w:cs="Arial"/>
          <w:b/>
          <w:sz w:val="24"/>
          <w:szCs w:val="24"/>
        </w:rPr>
      </w:pPr>
      <w:r w:rsidRPr="00686E4C">
        <w:rPr>
          <w:rFonts w:ascii="Arial" w:hAnsi="Arial" w:cs="Arial"/>
          <w:b/>
          <w:sz w:val="24"/>
          <w:szCs w:val="24"/>
        </w:rPr>
        <w:t>Surroundings “Physical and Emotional”</w:t>
      </w:r>
    </w:p>
    <w:p w14:paraId="6AC38701" w14:textId="3AE152E5" w:rsidR="00556A66" w:rsidRDefault="006238FD" w:rsidP="00556A66">
      <w:pPr>
        <w:spacing w:after="0"/>
        <w:rPr>
          <w:rFonts w:ascii="Arial" w:hAnsi="Arial" w:cs="Arial"/>
          <w:sz w:val="24"/>
          <w:szCs w:val="24"/>
        </w:rPr>
      </w:pPr>
      <w:r w:rsidRPr="006238FD">
        <w:rPr>
          <w:rFonts w:ascii="Arial" w:hAnsi="Arial" w:cs="Arial"/>
          <w:sz w:val="24"/>
          <w:szCs w:val="24"/>
        </w:rPr>
        <w:t>“Physical and Emotional”</w:t>
      </w:r>
      <w:r>
        <w:rPr>
          <w:rFonts w:ascii="Arial" w:hAnsi="Arial" w:cs="Arial"/>
          <w:sz w:val="24"/>
          <w:szCs w:val="24"/>
        </w:rPr>
        <w:t xml:space="preserve"> means f</w:t>
      </w:r>
      <w:r w:rsidRPr="006238FD">
        <w:rPr>
          <w:rFonts w:ascii="Arial" w:hAnsi="Arial" w:cs="Arial"/>
          <w:sz w:val="24"/>
          <w:szCs w:val="24"/>
        </w:rPr>
        <w:t>eeling safe</w:t>
      </w:r>
      <w:r>
        <w:rPr>
          <w:rFonts w:ascii="Arial" w:hAnsi="Arial" w:cs="Arial"/>
          <w:sz w:val="24"/>
          <w:szCs w:val="24"/>
        </w:rPr>
        <w:t xml:space="preserve"> by</w:t>
      </w:r>
      <w:r w:rsidRPr="006238FD">
        <w:rPr>
          <w:rFonts w:ascii="Arial" w:hAnsi="Arial" w:cs="Arial"/>
          <w:sz w:val="24"/>
          <w:szCs w:val="24"/>
        </w:rPr>
        <w:t xml:space="preserve"> </w:t>
      </w:r>
      <w:r>
        <w:rPr>
          <w:rFonts w:ascii="Arial" w:hAnsi="Arial" w:cs="Arial"/>
          <w:sz w:val="24"/>
          <w:szCs w:val="24"/>
        </w:rPr>
        <w:t>h</w:t>
      </w:r>
      <w:r w:rsidRPr="006238FD">
        <w:rPr>
          <w:rFonts w:ascii="Arial" w:hAnsi="Arial" w:cs="Arial"/>
          <w:sz w:val="24"/>
          <w:szCs w:val="24"/>
        </w:rPr>
        <w:t>aving comfortable, healthy spaces where you work and live</w:t>
      </w:r>
      <w:r>
        <w:rPr>
          <w:rFonts w:ascii="Arial" w:hAnsi="Arial" w:cs="Arial"/>
          <w:sz w:val="24"/>
          <w:szCs w:val="24"/>
        </w:rPr>
        <w:t xml:space="preserve"> which includes: t</w:t>
      </w:r>
      <w:r w:rsidRPr="006238FD">
        <w:rPr>
          <w:rFonts w:ascii="Arial" w:hAnsi="Arial" w:cs="Arial"/>
          <w:sz w:val="24"/>
          <w:szCs w:val="24"/>
        </w:rPr>
        <w:t>he quality of the lighting, color, air, and water</w:t>
      </w:r>
      <w:r>
        <w:rPr>
          <w:rFonts w:ascii="Arial" w:hAnsi="Arial" w:cs="Arial"/>
          <w:sz w:val="24"/>
          <w:szCs w:val="24"/>
        </w:rPr>
        <w:t xml:space="preserve"> and d</w:t>
      </w:r>
      <w:r w:rsidRPr="006238FD">
        <w:rPr>
          <w:rFonts w:ascii="Arial" w:hAnsi="Arial" w:cs="Arial"/>
          <w:sz w:val="24"/>
          <w:szCs w:val="24"/>
        </w:rPr>
        <w:t>ecreasing unpleasant clutter, noises, and smells.</w:t>
      </w:r>
      <w:r>
        <w:rPr>
          <w:rFonts w:ascii="Arial" w:hAnsi="Arial" w:cs="Arial"/>
          <w:sz w:val="24"/>
          <w:szCs w:val="24"/>
        </w:rPr>
        <w:t xml:space="preserve"> </w:t>
      </w:r>
      <w:r w:rsidR="00556A66" w:rsidRPr="00556A66">
        <w:rPr>
          <w:rFonts w:ascii="Arial" w:hAnsi="Arial" w:cs="Arial"/>
          <w:sz w:val="24"/>
          <w:szCs w:val="24"/>
        </w:rPr>
        <w:t>Your environment can affect your health. You may have problems with safety, or things like clutter, noise, bad smells, poor lighting or water quality. You may be able to change some of these problems. You may not be able to change them all. It starts with paying attention to the influences of your environment on your life and health. Improve what you can. It’s good to have a safe, comfortable, and healthy space.</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6238FD" w14:paraId="2F822AF5" w14:textId="77777777" w:rsidTr="00941B5B">
        <w:tc>
          <w:tcPr>
            <w:tcW w:w="9350" w:type="dxa"/>
          </w:tcPr>
          <w:p w14:paraId="49A72D8B" w14:textId="2A005FDA" w:rsidR="006238FD" w:rsidRPr="00550599" w:rsidRDefault="006238FD"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w:t>
            </w:r>
            <w:r>
              <w:rPr>
                <w:rFonts w:ascii="Arial" w:hAnsi="Arial" w:cs="Arial"/>
                <w:b/>
                <w:sz w:val="24"/>
                <w:szCs w:val="24"/>
              </w:rPr>
              <w:t xml:space="preserve">improving my </w:t>
            </w:r>
            <w:r>
              <w:rPr>
                <w:rFonts w:ascii="Arial" w:hAnsi="Arial" w:cs="Arial"/>
                <w:b/>
                <w:sz w:val="24"/>
                <w:szCs w:val="24"/>
              </w:rPr>
              <w:t>Surroundings</w:t>
            </w:r>
            <w:r>
              <w:rPr>
                <w:rFonts w:ascii="Arial" w:hAnsi="Arial" w:cs="Arial"/>
                <w:b/>
                <w:sz w:val="24"/>
                <w:szCs w:val="24"/>
              </w:rPr>
              <w:t>:</w:t>
            </w:r>
          </w:p>
          <w:p w14:paraId="2D8B06BD" w14:textId="77777777" w:rsidR="006238FD" w:rsidRDefault="006238FD" w:rsidP="00941B5B">
            <w:pPr>
              <w:rPr>
                <w:rFonts w:ascii="Arial" w:hAnsi="Arial" w:cs="Arial"/>
                <w:sz w:val="24"/>
                <w:szCs w:val="24"/>
              </w:rPr>
            </w:pPr>
          </w:p>
          <w:p w14:paraId="498E40F3" w14:textId="77777777" w:rsidR="006238FD" w:rsidRDefault="006238FD" w:rsidP="00941B5B">
            <w:pPr>
              <w:rPr>
                <w:rFonts w:ascii="Arial" w:hAnsi="Arial" w:cs="Arial"/>
                <w:sz w:val="24"/>
                <w:szCs w:val="24"/>
              </w:rPr>
            </w:pPr>
          </w:p>
          <w:p w14:paraId="715E7E45" w14:textId="77777777" w:rsidR="006238FD" w:rsidRDefault="006238FD" w:rsidP="00941B5B">
            <w:pPr>
              <w:rPr>
                <w:rFonts w:ascii="Arial" w:hAnsi="Arial" w:cs="Arial"/>
                <w:sz w:val="24"/>
                <w:szCs w:val="24"/>
              </w:rPr>
            </w:pPr>
          </w:p>
          <w:p w14:paraId="511F0EA8" w14:textId="77777777" w:rsidR="006238FD" w:rsidRDefault="006238FD" w:rsidP="00941B5B">
            <w:pPr>
              <w:rPr>
                <w:rFonts w:ascii="Arial" w:hAnsi="Arial" w:cs="Arial"/>
                <w:sz w:val="24"/>
                <w:szCs w:val="24"/>
              </w:rPr>
            </w:pPr>
          </w:p>
        </w:tc>
      </w:tr>
    </w:tbl>
    <w:p w14:paraId="481A68B0" w14:textId="77777777" w:rsidR="006238FD" w:rsidRPr="004F15E5" w:rsidRDefault="006238FD" w:rsidP="00556A66">
      <w:pPr>
        <w:spacing w:after="0"/>
        <w:rPr>
          <w:rFonts w:ascii="Arial" w:hAnsi="Arial" w:cs="Arial"/>
          <w:sz w:val="16"/>
          <w:szCs w:val="16"/>
        </w:rPr>
      </w:pPr>
    </w:p>
    <w:p w14:paraId="6334D071" w14:textId="0550CC68" w:rsidR="00556A66" w:rsidRPr="00686E4C" w:rsidRDefault="00556A66" w:rsidP="00686E4C">
      <w:pPr>
        <w:pStyle w:val="ListParagraph"/>
        <w:numPr>
          <w:ilvl w:val="0"/>
          <w:numId w:val="1"/>
        </w:numPr>
        <w:spacing w:after="0"/>
        <w:rPr>
          <w:rFonts w:ascii="Arial" w:hAnsi="Arial" w:cs="Arial"/>
          <w:b/>
          <w:sz w:val="24"/>
          <w:szCs w:val="24"/>
        </w:rPr>
      </w:pPr>
      <w:r w:rsidRPr="00686E4C">
        <w:rPr>
          <w:rFonts w:ascii="Arial" w:hAnsi="Arial" w:cs="Arial"/>
          <w:b/>
          <w:sz w:val="24"/>
          <w:szCs w:val="24"/>
        </w:rPr>
        <w:t>Personal Development “Personal Life and Work Life”</w:t>
      </w:r>
    </w:p>
    <w:p w14:paraId="7C2D6579" w14:textId="02C24202" w:rsidR="00556A66" w:rsidRPr="00556A66" w:rsidRDefault="006238FD" w:rsidP="00556A66">
      <w:pPr>
        <w:spacing w:after="0"/>
        <w:rPr>
          <w:rFonts w:ascii="Arial" w:hAnsi="Arial" w:cs="Arial"/>
          <w:sz w:val="24"/>
          <w:szCs w:val="24"/>
        </w:rPr>
      </w:pPr>
      <w:r w:rsidRPr="006238FD">
        <w:rPr>
          <w:rFonts w:ascii="Arial" w:hAnsi="Arial" w:cs="Arial"/>
          <w:sz w:val="24"/>
          <w:szCs w:val="24"/>
        </w:rPr>
        <w:t xml:space="preserve">“Personal life and Work life” </w:t>
      </w:r>
      <w:r>
        <w:rPr>
          <w:rFonts w:ascii="Arial" w:hAnsi="Arial" w:cs="Arial"/>
          <w:sz w:val="24"/>
          <w:szCs w:val="24"/>
        </w:rPr>
        <w:t>means l</w:t>
      </w:r>
      <w:r w:rsidRPr="006238FD">
        <w:rPr>
          <w:rFonts w:ascii="Arial" w:hAnsi="Arial" w:cs="Arial"/>
          <w:sz w:val="24"/>
          <w:szCs w:val="24"/>
        </w:rPr>
        <w:t>earning and growing</w:t>
      </w:r>
      <w:r>
        <w:rPr>
          <w:rFonts w:ascii="Arial" w:hAnsi="Arial" w:cs="Arial"/>
          <w:sz w:val="24"/>
          <w:szCs w:val="24"/>
        </w:rPr>
        <w:t>, d</w:t>
      </w:r>
      <w:r w:rsidRPr="006238FD">
        <w:rPr>
          <w:rFonts w:ascii="Arial" w:hAnsi="Arial" w:cs="Arial"/>
          <w:sz w:val="24"/>
          <w:szCs w:val="24"/>
        </w:rPr>
        <w:t>eveloping abilities and talents</w:t>
      </w:r>
      <w:r>
        <w:rPr>
          <w:rFonts w:ascii="Arial" w:hAnsi="Arial" w:cs="Arial"/>
          <w:sz w:val="24"/>
          <w:szCs w:val="24"/>
        </w:rPr>
        <w:t xml:space="preserve"> while b</w:t>
      </w:r>
      <w:r w:rsidRPr="006238FD">
        <w:rPr>
          <w:rFonts w:ascii="Arial" w:hAnsi="Arial" w:cs="Arial"/>
          <w:sz w:val="24"/>
          <w:szCs w:val="24"/>
        </w:rPr>
        <w:t>alancing responsibilities where you live, volunteer, and work.</w:t>
      </w:r>
      <w:r>
        <w:rPr>
          <w:rFonts w:ascii="Arial" w:hAnsi="Arial" w:cs="Arial"/>
          <w:sz w:val="24"/>
          <w:szCs w:val="24"/>
        </w:rPr>
        <w:t xml:space="preserve"> </w:t>
      </w:r>
      <w:proofErr w:type="gramStart"/>
      <w:r w:rsidR="00556A66" w:rsidRPr="00556A66">
        <w:rPr>
          <w:rFonts w:ascii="Arial" w:hAnsi="Arial" w:cs="Arial"/>
          <w:sz w:val="24"/>
          <w:szCs w:val="24"/>
        </w:rPr>
        <w:t>No</w:t>
      </w:r>
      <w:proofErr w:type="gramEnd"/>
      <w:r w:rsidR="00556A66" w:rsidRPr="00556A66">
        <w:rPr>
          <w:rFonts w:ascii="Arial" w:hAnsi="Arial" w:cs="Arial"/>
          <w:sz w:val="24"/>
          <w:szCs w:val="24"/>
        </w:rPr>
        <w:t xml:space="preserve"> matter where you are in life, your personal and work life is very important. How do you spend your time and energy during the day? Do things give you energy or make you tired? Do you spend time doing what matters most to you? How do you feel about your finances </w:t>
      </w:r>
      <w:r w:rsidR="00556A66" w:rsidRPr="00556A66">
        <w:rPr>
          <w:rFonts w:ascii="Arial" w:hAnsi="Arial" w:cs="Arial"/>
          <w:sz w:val="24"/>
          <w:szCs w:val="24"/>
        </w:rPr>
        <w:lastRenderedPageBreak/>
        <w:t>and how are they affecting your life? These factors affect not only your happiness, but also your health.</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6238FD" w14:paraId="3108C02A" w14:textId="77777777" w:rsidTr="00941B5B">
        <w:tc>
          <w:tcPr>
            <w:tcW w:w="9350" w:type="dxa"/>
          </w:tcPr>
          <w:p w14:paraId="529AFE3B" w14:textId="267143B5" w:rsidR="006238FD" w:rsidRPr="00550599" w:rsidRDefault="006238FD"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my </w:t>
            </w:r>
            <w:r>
              <w:rPr>
                <w:rFonts w:ascii="Arial" w:hAnsi="Arial" w:cs="Arial"/>
                <w:b/>
                <w:sz w:val="24"/>
                <w:szCs w:val="24"/>
              </w:rPr>
              <w:t>Personal Development</w:t>
            </w:r>
            <w:r>
              <w:rPr>
                <w:rFonts w:ascii="Arial" w:hAnsi="Arial" w:cs="Arial"/>
                <w:b/>
                <w:sz w:val="24"/>
                <w:szCs w:val="24"/>
              </w:rPr>
              <w:t>:</w:t>
            </w:r>
          </w:p>
          <w:p w14:paraId="1F18086F" w14:textId="77777777" w:rsidR="006238FD" w:rsidRDefault="006238FD" w:rsidP="00941B5B">
            <w:pPr>
              <w:rPr>
                <w:rFonts w:ascii="Arial" w:hAnsi="Arial" w:cs="Arial"/>
                <w:sz w:val="24"/>
                <w:szCs w:val="24"/>
              </w:rPr>
            </w:pPr>
          </w:p>
          <w:p w14:paraId="78084C7C" w14:textId="77777777" w:rsidR="006238FD" w:rsidRDefault="006238FD" w:rsidP="00941B5B">
            <w:pPr>
              <w:rPr>
                <w:rFonts w:ascii="Arial" w:hAnsi="Arial" w:cs="Arial"/>
                <w:sz w:val="24"/>
                <w:szCs w:val="24"/>
              </w:rPr>
            </w:pPr>
          </w:p>
          <w:p w14:paraId="716B19CB" w14:textId="77777777" w:rsidR="006238FD" w:rsidRDefault="006238FD" w:rsidP="00941B5B">
            <w:pPr>
              <w:rPr>
                <w:rFonts w:ascii="Arial" w:hAnsi="Arial" w:cs="Arial"/>
                <w:sz w:val="24"/>
                <w:szCs w:val="24"/>
              </w:rPr>
            </w:pPr>
          </w:p>
          <w:p w14:paraId="34C97E8D" w14:textId="77777777" w:rsidR="006238FD" w:rsidRDefault="006238FD" w:rsidP="00941B5B">
            <w:pPr>
              <w:rPr>
                <w:rFonts w:ascii="Arial" w:hAnsi="Arial" w:cs="Arial"/>
                <w:sz w:val="24"/>
                <w:szCs w:val="24"/>
              </w:rPr>
            </w:pPr>
          </w:p>
        </w:tc>
      </w:tr>
    </w:tbl>
    <w:p w14:paraId="14ACAFB7" w14:textId="77777777" w:rsidR="006238FD" w:rsidRPr="004F15E5" w:rsidRDefault="006238FD" w:rsidP="00556A66">
      <w:pPr>
        <w:spacing w:after="0"/>
        <w:rPr>
          <w:rFonts w:ascii="Arial" w:hAnsi="Arial" w:cs="Arial"/>
          <w:sz w:val="16"/>
          <w:szCs w:val="16"/>
        </w:rPr>
      </w:pPr>
    </w:p>
    <w:p w14:paraId="749ADEC5" w14:textId="3B504CA0" w:rsidR="00556A66" w:rsidRPr="00686E4C" w:rsidRDefault="00556A66" w:rsidP="00686E4C">
      <w:pPr>
        <w:pStyle w:val="ListParagraph"/>
        <w:numPr>
          <w:ilvl w:val="0"/>
          <w:numId w:val="1"/>
        </w:numPr>
        <w:spacing w:after="0"/>
        <w:rPr>
          <w:rFonts w:ascii="Arial" w:hAnsi="Arial" w:cs="Arial"/>
          <w:b/>
          <w:sz w:val="24"/>
          <w:szCs w:val="24"/>
        </w:rPr>
      </w:pPr>
      <w:r w:rsidRPr="00686E4C">
        <w:rPr>
          <w:rFonts w:ascii="Arial" w:hAnsi="Arial" w:cs="Arial"/>
          <w:b/>
          <w:sz w:val="24"/>
          <w:szCs w:val="24"/>
        </w:rPr>
        <w:t>Food and Drink “Nourishing and Fueling”</w:t>
      </w:r>
    </w:p>
    <w:p w14:paraId="746129AB" w14:textId="6B09FD41" w:rsidR="00556A66" w:rsidRPr="00556A66" w:rsidRDefault="00686E4C" w:rsidP="00556A66">
      <w:pPr>
        <w:spacing w:after="0"/>
        <w:rPr>
          <w:rFonts w:ascii="Arial" w:hAnsi="Arial" w:cs="Arial"/>
          <w:sz w:val="24"/>
          <w:szCs w:val="24"/>
        </w:rPr>
      </w:pPr>
      <w:r w:rsidRPr="00686E4C">
        <w:rPr>
          <w:rFonts w:ascii="Arial" w:hAnsi="Arial" w:cs="Arial"/>
          <w:sz w:val="24"/>
          <w:szCs w:val="24"/>
        </w:rPr>
        <w:t>“Nourish and Fuel”</w:t>
      </w:r>
      <w:r>
        <w:rPr>
          <w:rFonts w:ascii="Arial" w:hAnsi="Arial" w:cs="Arial"/>
          <w:sz w:val="24"/>
          <w:szCs w:val="24"/>
        </w:rPr>
        <w:t xml:space="preserve"> means e</w:t>
      </w:r>
      <w:r w:rsidRPr="00686E4C">
        <w:rPr>
          <w:rFonts w:ascii="Arial" w:hAnsi="Arial" w:cs="Arial"/>
          <w:sz w:val="24"/>
          <w:szCs w:val="24"/>
        </w:rPr>
        <w:t>ating healthy, balanced meals with plenty of fruits and vegetables each day</w:t>
      </w:r>
      <w:r>
        <w:rPr>
          <w:rFonts w:ascii="Arial" w:hAnsi="Arial" w:cs="Arial"/>
          <w:sz w:val="24"/>
          <w:szCs w:val="24"/>
        </w:rPr>
        <w:t xml:space="preserve"> and d</w:t>
      </w:r>
      <w:r w:rsidRPr="00686E4C">
        <w:rPr>
          <w:rFonts w:ascii="Arial" w:hAnsi="Arial" w:cs="Arial"/>
          <w:sz w:val="24"/>
          <w:szCs w:val="24"/>
        </w:rPr>
        <w:t>rinking enough water and limiting sodas, sweetened drinks, and alcohol.</w:t>
      </w:r>
      <w:r>
        <w:rPr>
          <w:rFonts w:ascii="Arial" w:hAnsi="Arial" w:cs="Arial"/>
          <w:sz w:val="24"/>
          <w:szCs w:val="24"/>
        </w:rPr>
        <w:t xml:space="preserve"> </w:t>
      </w:r>
      <w:r w:rsidR="00556A66" w:rsidRPr="00556A66">
        <w:rPr>
          <w:rFonts w:ascii="Arial" w:hAnsi="Arial" w:cs="Arial"/>
          <w:sz w:val="24"/>
          <w:szCs w:val="24"/>
        </w:rPr>
        <w:t xml:space="preserve">What you </w:t>
      </w:r>
      <w:proofErr w:type="gramStart"/>
      <w:r w:rsidR="00556A66" w:rsidRPr="00556A66">
        <w:rPr>
          <w:rFonts w:ascii="Arial" w:hAnsi="Arial" w:cs="Arial"/>
          <w:sz w:val="24"/>
          <w:szCs w:val="24"/>
        </w:rPr>
        <w:t>eat</w:t>
      </w:r>
      <w:proofErr w:type="gramEnd"/>
      <w:r w:rsidR="00556A66" w:rsidRPr="00556A66">
        <w:rPr>
          <w:rFonts w:ascii="Arial" w:hAnsi="Arial" w:cs="Arial"/>
          <w:sz w:val="24"/>
          <w:szCs w:val="24"/>
        </w:rPr>
        <w:t xml:space="preserve"> and drink can nourish your body and mind. Choose healthy eating habits that fit your lifestyle. Certain supplements can support your health goals. Limit alcohol, caffeine, and nicotine. Keep your body and mind properly fueled.</w:t>
      </w:r>
    </w:p>
    <w:tbl>
      <w:tblPr>
        <w:tblStyle w:val="TableGrid"/>
        <w:tblW w:w="0" w:type="auto"/>
        <w:tblLook w:val="04A0" w:firstRow="1" w:lastRow="0" w:firstColumn="1" w:lastColumn="0" w:noHBand="0" w:noVBand="1"/>
      </w:tblPr>
      <w:tblGrid>
        <w:gridCol w:w="9350"/>
      </w:tblGrid>
      <w:tr w:rsidR="00686E4C" w14:paraId="5DAF85C2" w14:textId="77777777" w:rsidTr="00941B5B">
        <w:tc>
          <w:tcPr>
            <w:tcW w:w="9350" w:type="dxa"/>
          </w:tcPr>
          <w:p w14:paraId="37B00FF1" w14:textId="5F1BE07A" w:rsidR="00686E4C" w:rsidRPr="00550599" w:rsidRDefault="00686E4C"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w:t>
            </w:r>
            <w:r>
              <w:rPr>
                <w:rFonts w:ascii="Arial" w:hAnsi="Arial" w:cs="Arial"/>
                <w:b/>
                <w:sz w:val="24"/>
                <w:szCs w:val="24"/>
              </w:rPr>
              <w:t>my intake of Food and Drink</w:t>
            </w:r>
            <w:r>
              <w:rPr>
                <w:rFonts w:ascii="Arial" w:hAnsi="Arial" w:cs="Arial"/>
                <w:b/>
                <w:sz w:val="24"/>
                <w:szCs w:val="24"/>
              </w:rPr>
              <w:t>:</w:t>
            </w:r>
          </w:p>
          <w:p w14:paraId="7860558E" w14:textId="77777777" w:rsidR="00686E4C" w:rsidRDefault="00686E4C" w:rsidP="00941B5B">
            <w:pPr>
              <w:rPr>
                <w:rFonts w:ascii="Arial" w:hAnsi="Arial" w:cs="Arial"/>
                <w:sz w:val="24"/>
                <w:szCs w:val="24"/>
              </w:rPr>
            </w:pPr>
          </w:p>
          <w:p w14:paraId="22BF33F4" w14:textId="77777777" w:rsidR="00686E4C" w:rsidRDefault="00686E4C" w:rsidP="00941B5B">
            <w:pPr>
              <w:rPr>
                <w:rFonts w:ascii="Arial" w:hAnsi="Arial" w:cs="Arial"/>
                <w:sz w:val="24"/>
                <w:szCs w:val="24"/>
              </w:rPr>
            </w:pPr>
          </w:p>
          <w:p w14:paraId="1C38EBCA" w14:textId="77777777" w:rsidR="00686E4C" w:rsidRDefault="00686E4C" w:rsidP="00941B5B">
            <w:pPr>
              <w:rPr>
                <w:rFonts w:ascii="Arial" w:hAnsi="Arial" w:cs="Arial"/>
                <w:sz w:val="24"/>
                <w:szCs w:val="24"/>
              </w:rPr>
            </w:pPr>
          </w:p>
          <w:p w14:paraId="4EBA572F" w14:textId="77777777" w:rsidR="00686E4C" w:rsidRDefault="00686E4C" w:rsidP="00941B5B">
            <w:pPr>
              <w:rPr>
                <w:rFonts w:ascii="Arial" w:hAnsi="Arial" w:cs="Arial"/>
                <w:sz w:val="24"/>
                <w:szCs w:val="24"/>
              </w:rPr>
            </w:pPr>
          </w:p>
        </w:tc>
      </w:tr>
    </w:tbl>
    <w:p w14:paraId="6EE73A2F" w14:textId="77777777" w:rsidR="00686E4C" w:rsidRPr="004F15E5" w:rsidRDefault="00686E4C" w:rsidP="00556A66">
      <w:pPr>
        <w:spacing w:after="0"/>
        <w:rPr>
          <w:rFonts w:ascii="Arial" w:hAnsi="Arial" w:cs="Arial"/>
          <w:sz w:val="16"/>
          <w:szCs w:val="16"/>
        </w:rPr>
      </w:pPr>
    </w:p>
    <w:p w14:paraId="4E8879EF" w14:textId="51CFBA01" w:rsidR="00556A66" w:rsidRPr="00556A66" w:rsidRDefault="00556A66" w:rsidP="00686E4C">
      <w:pPr>
        <w:pStyle w:val="ListParagraph"/>
        <w:numPr>
          <w:ilvl w:val="0"/>
          <w:numId w:val="1"/>
        </w:numPr>
        <w:spacing w:after="0"/>
        <w:rPr>
          <w:rFonts w:ascii="Arial" w:hAnsi="Arial" w:cs="Arial"/>
          <w:b/>
          <w:sz w:val="24"/>
          <w:szCs w:val="24"/>
        </w:rPr>
      </w:pPr>
      <w:r w:rsidRPr="00556A66">
        <w:rPr>
          <w:rFonts w:ascii="Arial" w:hAnsi="Arial" w:cs="Arial"/>
          <w:b/>
          <w:sz w:val="24"/>
          <w:szCs w:val="24"/>
        </w:rPr>
        <w:t>Recharge “Sleep and Refresh”</w:t>
      </w:r>
    </w:p>
    <w:p w14:paraId="64BAA68E" w14:textId="65D077C9" w:rsidR="00556A66" w:rsidRPr="00556A66" w:rsidRDefault="00686E4C" w:rsidP="00556A66">
      <w:pPr>
        <w:spacing w:after="0"/>
        <w:rPr>
          <w:rFonts w:ascii="Arial" w:hAnsi="Arial" w:cs="Arial"/>
          <w:sz w:val="24"/>
          <w:szCs w:val="24"/>
        </w:rPr>
      </w:pPr>
      <w:r w:rsidRPr="00686E4C">
        <w:rPr>
          <w:rFonts w:ascii="Arial" w:hAnsi="Arial" w:cs="Arial"/>
          <w:sz w:val="24"/>
          <w:szCs w:val="24"/>
        </w:rPr>
        <w:t>“Sleep and Refresh”</w:t>
      </w:r>
      <w:r>
        <w:rPr>
          <w:rFonts w:ascii="Arial" w:hAnsi="Arial" w:cs="Arial"/>
          <w:sz w:val="24"/>
          <w:szCs w:val="24"/>
        </w:rPr>
        <w:t xml:space="preserve"> means g</w:t>
      </w:r>
      <w:r w:rsidRPr="00686E4C">
        <w:rPr>
          <w:rFonts w:ascii="Arial" w:hAnsi="Arial" w:cs="Arial"/>
          <w:sz w:val="24"/>
          <w:szCs w:val="24"/>
        </w:rPr>
        <w:t>etting enough rest, relaxation, and sleep.</w:t>
      </w:r>
      <w:r>
        <w:rPr>
          <w:rFonts w:ascii="Arial" w:hAnsi="Arial" w:cs="Arial"/>
          <w:sz w:val="24"/>
          <w:szCs w:val="24"/>
        </w:rPr>
        <w:t xml:space="preserve"> </w:t>
      </w:r>
      <w:r w:rsidR="00556A66" w:rsidRPr="00556A66">
        <w:rPr>
          <w:rFonts w:ascii="Arial" w:hAnsi="Arial" w:cs="Arial"/>
          <w:sz w:val="24"/>
          <w:szCs w:val="24"/>
        </w:rPr>
        <w:t>Sleep is very important for your body and mind. Rest can give you peace. Relaxation can lower stress. Activities you enjoy can help you feel recharged. A good balance between activity and rest improves your health and</w:t>
      </w:r>
    </w:p>
    <w:p w14:paraId="67948288" w14:textId="77777777" w:rsidR="00556A66" w:rsidRPr="00556A66" w:rsidRDefault="00556A66" w:rsidP="00556A66">
      <w:pPr>
        <w:spacing w:after="0"/>
        <w:rPr>
          <w:rFonts w:ascii="Arial" w:hAnsi="Arial" w:cs="Arial"/>
          <w:sz w:val="24"/>
          <w:szCs w:val="24"/>
        </w:rPr>
      </w:pPr>
      <w:r w:rsidRPr="00556A66">
        <w:rPr>
          <w:rFonts w:ascii="Arial" w:hAnsi="Arial" w:cs="Arial"/>
          <w:sz w:val="24"/>
          <w:szCs w:val="24"/>
        </w:rPr>
        <w:t>well-being.</w:t>
      </w:r>
    </w:p>
    <w:tbl>
      <w:tblPr>
        <w:tblStyle w:val="TableGrid"/>
        <w:tblW w:w="0" w:type="auto"/>
        <w:tblLook w:val="04A0" w:firstRow="1" w:lastRow="0" w:firstColumn="1" w:lastColumn="0" w:noHBand="0" w:noVBand="1"/>
      </w:tblPr>
      <w:tblGrid>
        <w:gridCol w:w="9350"/>
      </w:tblGrid>
      <w:tr w:rsidR="00686E4C" w14:paraId="6B4562F9" w14:textId="77777777" w:rsidTr="00941B5B">
        <w:tc>
          <w:tcPr>
            <w:tcW w:w="9350" w:type="dxa"/>
          </w:tcPr>
          <w:p w14:paraId="5A2EBEA3" w14:textId="7FAFEE5A" w:rsidR="00686E4C" w:rsidRPr="00550599" w:rsidRDefault="00686E4C"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my </w:t>
            </w:r>
            <w:r>
              <w:rPr>
                <w:rFonts w:ascii="Arial" w:hAnsi="Arial" w:cs="Arial"/>
                <w:b/>
                <w:sz w:val="24"/>
                <w:szCs w:val="24"/>
              </w:rPr>
              <w:t>Recharge</w:t>
            </w:r>
            <w:r>
              <w:rPr>
                <w:rFonts w:ascii="Arial" w:hAnsi="Arial" w:cs="Arial"/>
                <w:b/>
                <w:sz w:val="24"/>
                <w:szCs w:val="24"/>
              </w:rPr>
              <w:t>:</w:t>
            </w:r>
          </w:p>
          <w:p w14:paraId="4E544722" w14:textId="77777777" w:rsidR="00686E4C" w:rsidRDefault="00686E4C" w:rsidP="00941B5B">
            <w:pPr>
              <w:rPr>
                <w:rFonts w:ascii="Arial" w:hAnsi="Arial" w:cs="Arial"/>
                <w:sz w:val="24"/>
                <w:szCs w:val="24"/>
              </w:rPr>
            </w:pPr>
          </w:p>
          <w:p w14:paraId="1239CDFA" w14:textId="77777777" w:rsidR="00686E4C" w:rsidRDefault="00686E4C" w:rsidP="00941B5B">
            <w:pPr>
              <w:rPr>
                <w:rFonts w:ascii="Arial" w:hAnsi="Arial" w:cs="Arial"/>
                <w:sz w:val="24"/>
                <w:szCs w:val="24"/>
              </w:rPr>
            </w:pPr>
          </w:p>
          <w:p w14:paraId="4E9FB581" w14:textId="77777777" w:rsidR="00686E4C" w:rsidRDefault="00686E4C" w:rsidP="00941B5B">
            <w:pPr>
              <w:rPr>
                <w:rFonts w:ascii="Arial" w:hAnsi="Arial" w:cs="Arial"/>
                <w:sz w:val="24"/>
                <w:szCs w:val="24"/>
              </w:rPr>
            </w:pPr>
          </w:p>
          <w:p w14:paraId="6002ECDA" w14:textId="77777777" w:rsidR="00686E4C" w:rsidRDefault="00686E4C" w:rsidP="00941B5B">
            <w:pPr>
              <w:rPr>
                <w:rFonts w:ascii="Arial" w:hAnsi="Arial" w:cs="Arial"/>
                <w:sz w:val="24"/>
                <w:szCs w:val="24"/>
              </w:rPr>
            </w:pPr>
          </w:p>
        </w:tc>
      </w:tr>
    </w:tbl>
    <w:p w14:paraId="227BDB2D" w14:textId="77777777" w:rsidR="00686E4C" w:rsidRPr="004F15E5" w:rsidRDefault="00686E4C" w:rsidP="00686E4C">
      <w:pPr>
        <w:spacing w:after="0"/>
        <w:rPr>
          <w:rFonts w:ascii="Arial" w:hAnsi="Arial" w:cs="Arial"/>
          <w:b/>
          <w:sz w:val="16"/>
          <w:szCs w:val="16"/>
        </w:rPr>
      </w:pPr>
    </w:p>
    <w:p w14:paraId="4760794B" w14:textId="1613045D" w:rsidR="00556A66" w:rsidRPr="00556A66" w:rsidRDefault="00556A66" w:rsidP="00686E4C">
      <w:pPr>
        <w:pStyle w:val="ListParagraph"/>
        <w:numPr>
          <w:ilvl w:val="0"/>
          <w:numId w:val="1"/>
        </w:numPr>
        <w:spacing w:after="0"/>
        <w:rPr>
          <w:rFonts w:ascii="Arial" w:hAnsi="Arial" w:cs="Arial"/>
          <w:b/>
          <w:sz w:val="24"/>
          <w:szCs w:val="24"/>
        </w:rPr>
      </w:pPr>
      <w:r w:rsidRPr="00556A66">
        <w:rPr>
          <w:rFonts w:ascii="Arial" w:hAnsi="Arial" w:cs="Arial"/>
          <w:b/>
          <w:sz w:val="24"/>
          <w:szCs w:val="24"/>
        </w:rPr>
        <w:t>Family, Friends, and Co-Workers “Relationships”</w:t>
      </w:r>
    </w:p>
    <w:p w14:paraId="5B19FC93" w14:textId="19AA48C5" w:rsidR="00556A66" w:rsidRPr="00556A66" w:rsidRDefault="00686E4C" w:rsidP="00556A66">
      <w:pPr>
        <w:spacing w:after="0"/>
        <w:rPr>
          <w:rFonts w:ascii="Arial" w:hAnsi="Arial" w:cs="Arial"/>
          <w:sz w:val="24"/>
          <w:szCs w:val="24"/>
        </w:rPr>
      </w:pPr>
      <w:r w:rsidRPr="00686E4C">
        <w:rPr>
          <w:rFonts w:ascii="Arial" w:hAnsi="Arial" w:cs="Arial"/>
          <w:sz w:val="24"/>
          <w:szCs w:val="24"/>
        </w:rPr>
        <w:t>“Relationships” means listen to feelings of others and connect to people you love and care about which improves the quality of your communication with family, friends and people you work with.</w:t>
      </w:r>
      <w:r>
        <w:rPr>
          <w:rFonts w:ascii="Arial" w:hAnsi="Arial" w:cs="Arial"/>
          <w:sz w:val="24"/>
          <w:szCs w:val="24"/>
        </w:rPr>
        <w:t xml:space="preserve"> </w:t>
      </w:r>
      <w:r w:rsidR="00556A66" w:rsidRPr="00556A66">
        <w:rPr>
          <w:rFonts w:ascii="Arial" w:hAnsi="Arial" w:cs="Arial"/>
          <w:sz w:val="24"/>
          <w:szCs w:val="24"/>
        </w:rPr>
        <w:t>Feeling alone can sometimes make you get sick or keep you sick. Positive social relationships are healthy. A healthy intimate relationship with a life partner can be a source of strength. It’s good to talk to people who care about you and listen to you.</w:t>
      </w:r>
      <w:r>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686E4C" w14:paraId="4AABDFB4" w14:textId="77777777" w:rsidTr="00941B5B">
        <w:tc>
          <w:tcPr>
            <w:tcW w:w="9350" w:type="dxa"/>
          </w:tcPr>
          <w:p w14:paraId="6C376113" w14:textId="6558AC44" w:rsidR="00686E4C" w:rsidRPr="00550599" w:rsidRDefault="00686E4C"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my </w:t>
            </w:r>
            <w:r>
              <w:rPr>
                <w:rFonts w:ascii="Arial" w:hAnsi="Arial" w:cs="Arial"/>
                <w:b/>
                <w:sz w:val="24"/>
                <w:szCs w:val="24"/>
              </w:rPr>
              <w:t>Relationships with Family, Friends &amp; Co-Workers</w:t>
            </w:r>
            <w:r>
              <w:rPr>
                <w:rFonts w:ascii="Arial" w:hAnsi="Arial" w:cs="Arial"/>
                <w:b/>
                <w:sz w:val="24"/>
                <w:szCs w:val="24"/>
              </w:rPr>
              <w:t>:</w:t>
            </w:r>
          </w:p>
          <w:p w14:paraId="2393F6C9" w14:textId="77777777" w:rsidR="00686E4C" w:rsidRDefault="00686E4C" w:rsidP="00941B5B">
            <w:pPr>
              <w:rPr>
                <w:rFonts w:ascii="Arial" w:hAnsi="Arial" w:cs="Arial"/>
                <w:sz w:val="24"/>
                <w:szCs w:val="24"/>
              </w:rPr>
            </w:pPr>
          </w:p>
          <w:p w14:paraId="7E6F519C" w14:textId="77777777" w:rsidR="00686E4C" w:rsidRDefault="00686E4C" w:rsidP="00941B5B">
            <w:pPr>
              <w:rPr>
                <w:rFonts w:ascii="Arial" w:hAnsi="Arial" w:cs="Arial"/>
                <w:sz w:val="24"/>
                <w:szCs w:val="24"/>
              </w:rPr>
            </w:pPr>
          </w:p>
          <w:p w14:paraId="0F9AD0A6" w14:textId="77777777" w:rsidR="00686E4C" w:rsidRDefault="00686E4C" w:rsidP="00941B5B">
            <w:pPr>
              <w:rPr>
                <w:rFonts w:ascii="Arial" w:hAnsi="Arial" w:cs="Arial"/>
                <w:sz w:val="24"/>
                <w:szCs w:val="24"/>
              </w:rPr>
            </w:pPr>
          </w:p>
          <w:p w14:paraId="41433743" w14:textId="77777777" w:rsidR="00686E4C" w:rsidRDefault="00686E4C" w:rsidP="00941B5B">
            <w:pPr>
              <w:rPr>
                <w:rFonts w:ascii="Arial" w:hAnsi="Arial" w:cs="Arial"/>
                <w:sz w:val="24"/>
                <w:szCs w:val="24"/>
              </w:rPr>
            </w:pPr>
          </w:p>
        </w:tc>
      </w:tr>
    </w:tbl>
    <w:p w14:paraId="0EFB7470" w14:textId="26D02182" w:rsidR="00556A66" w:rsidRPr="00556A66" w:rsidRDefault="00556A66" w:rsidP="00686E4C">
      <w:pPr>
        <w:pStyle w:val="ListParagraph"/>
        <w:numPr>
          <w:ilvl w:val="0"/>
          <w:numId w:val="1"/>
        </w:numPr>
        <w:spacing w:after="0"/>
        <w:rPr>
          <w:rFonts w:ascii="Arial" w:hAnsi="Arial" w:cs="Arial"/>
          <w:b/>
          <w:sz w:val="24"/>
          <w:szCs w:val="24"/>
        </w:rPr>
      </w:pPr>
      <w:bookmarkStart w:id="0" w:name="_GoBack"/>
      <w:bookmarkEnd w:id="0"/>
      <w:r w:rsidRPr="00556A66">
        <w:rPr>
          <w:rFonts w:ascii="Arial" w:hAnsi="Arial" w:cs="Arial"/>
          <w:b/>
          <w:sz w:val="24"/>
          <w:szCs w:val="24"/>
        </w:rPr>
        <w:lastRenderedPageBreak/>
        <w:t>Spirit and Soul “Growing and Connecting”</w:t>
      </w:r>
    </w:p>
    <w:p w14:paraId="5FAEA8C7" w14:textId="775A7EFA" w:rsidR="00556A66" w:rsidRDefault="00686E4C" w:rsidP="00556A66">
      <w:pPr>
        <w:spacing w:after="0"/>
        <w:rPr>
          <w:rFonts w:ascii="Arial" w:hAnsi="Arial" w:cs="Arial"/>
          <w:sz w:val="24"/>
          <w:szCs w:val="24"/>
        </w:rPr>
      </w:pPr>
      <w:r w:rsidRPr="00686E4C">
        <w:rPr>
          <w:rFonts w:ascii="Arial" w:hAnsi="Arial" w:cs="Arial"/>
          <w:sz w:val="24"/>
          <w:szCs w:val="24"/>
        </w:rPr>
        <w:t xml:space="preserve">“Growing and Connecting” </w:t>
      </w:r>
      <w:r>
        <w:rPr>
          <w:rFonts w:ascii="Arial" w:hAnsi="Arial" w:cs="Arial"/>
          <w:sz w:val="24"/>
          <w:szCs w:val="24"/>
        </w:rPr>
        <w:t>is h</w:t>
      </w:r>
      <w:r w:rsidRPr="00686E4C">
        <w:rPr>
          <w:rFonts w:ascii="Arial" w:hAnsi="Arial" w:cs="Arial"/>
          <w:sz w:val="24"/>
          <w:szCs w:val="24"/>
        </w:rPr>
        <w:t>aving a sense of purpose and meaning in your life</w:t>
      </w:r>
      <w:r>
        <w:rPr>
          <w:rFonts w:ascii="Arial" w:hAnsi="Arial" w:cs="Arial"/>
          <w:sz w:val="24"/>
          <w:szCs w:val="24"/>
        </w:rPr>
        <w:t xml:space="preserve"> and f</w:t>
      </w:r>
      <w:r w:rsidRPr="00686E4C">
        <w:rPr>
          <w:rFonts w:ascii="Arial" w:hAnsi="Arial" w:cs="Arial"/>
          <w:sz w:val="24"/>
          <w:szCs w:val="24"/>
        </w:rPr>
        <w:t>eeling connected to something larger than yourself</w:t>
      </w:r>
      <w:r>
        <w:rPr>
          <w:rFonts w:ascii="Arial" w:hAnsi="Arial" w:cs="Arial"/>
          <w:sz w:val="24"/>
          <w:szCs w:val="24"/>
        </w:rPr>
        <w:t xml:space="preserve"> which helps you</w:t>
      </w:r>
      <w:r w:rsidRPr="00686E4C">
        <w:rPr>
          <w:rFonts w:ascii="Arial" w:hAnsi="Arial" w:cs="Arial"/>
          <w:sz w:val="24"/>
          <w:szCs w:val="24"/>
        </w:rPr>
        <w:t xml:space="preserve"> </w:t>
      </w:r>
      <w:r>
        <w:rPr>
          <w:rFonts w:ascii="Arial" w:hAnsi="Arial" w:cs="Arial"/>
          <w:sz w:val="24"/>
          <w:szCs w:val="24"/>
        </w:rPr>
        <w:t>f</w:t>
      </w:r>
      <w:r w:rsidRPr="00686E4C">
        <w:rPr>
          <w:rFonts w:ascii="Arial" w:hAnsi="Arial" w:cs="Arial"/>
          <w:sz w:val="24"/>
          <w:szCs w:val="24"/>
        </w:rPr>
        <w:t xml:space="preserve">ind strength in </w:t>
      </w:r>
      <w:proofErr w:type="gramStart"/>
      <w:r w:rsidRPr="00686E4C">
        <w:rPr>
          <w:rFonts w:ascii="Arial" w:hAnsi="Arial" w:cs="Arial"/>
          <w:sz w:val="24"/>
          <w:szCs w:val="24"/>
        </w:rPr>
        <w:t>difficult times</w:t>
      </w:r>
      <w:proofErr w:type="gramEnd"/>
      <w:r w:rsidRPr="00686E4C">
        <w:rPr>
          <w:rFonts w:ascii="Arial" w:hAnsi="Arial" w:cs="Arial"/>
          <w:sz w:val="24"/>
          <w:szCs w:val="24"/>
        </w:rPr>
        <w:t>.</w:t>
      </w:r>
      <w:r>
        <w:rPr>
          <w:rFonts w:ascii="Arial" w:hAnsi="Arial" w:cs="Arial"/>
          <w:sz w:val="24"/>
          <w:szCs w:val="24"/>
        </w:rPr>
        <w:t xml:space="preserve"> </w:t>
      </w:r>
      <w:r w:rsidR="00556A66" w:rsidRPr="00556A66">
        <w:rPr>
          <w:rFonts w:ascii="Arial" w:hAnsi="Arial" w:cs="Arial"/>
          <w:sz w:val="24"/>
          <w:szCs w:val="24"/>
        </w:rPr>
        <w:t>A sense of meaning and purpose in life is important to many people. When things are hard, where do you turn for strength and comfort? Some people turn to spiritual or religious faith. Some people find comfort in nature. Some connect with art, music or prefer quiet time alone. Some want to help others. You may express this as a guide to living fully.</w:t>
      </w:r>
    </w:p>
    <w:tbl>
      <w:tblPr>
        <w:tblStyle w:val="TableGrid"/>
        <w:tblW w:w="0" w:type="auto"/>
        <w:tblLook w:val="04A0" w:firstRow="1" w:lastRow="0" w:firstColumn="1" w:lastColumn="0" w:noHBand="0" w:noVBand="1"/>
      </w:tblPr>
      <w:tblGrid>
        <w:gridCol w:w="9350"/>
      </w:tblGrid>
      <w:tr w:rsidR="00686E4C" w14:paraId="452DC0D6" w14:textId="77777777" w:rsidTr="00941B5B">
        <w:tc>
          <w:tcPr>
            <w:tcW w:w="9350" w:type="dxa"/>
          </w:tcPr>
          <w:p w14:paraId="32F5E5DD" w14:textId="1A617669" w:rsidR="00686E4C" w:rsidRPr="00550599" w:rsidRDefault="00686E4C"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my </w:t>
            </w:r>
            <w:r>
              <w:rPr>
                <w:rFonts w:ascii="Arial" w:hAnsi="Arial" w:cs="Arial"/>
                <w:b/>
                <w:sz w:val="24"/>
                <w:szCs w:val="24"/>
              </w:rPr>
              <w:t>Spirit and Soul</w:t>
            </w:r>
            <w:r>
              <w:rPr>
                <w:rFonts w:ascii="Arial" w:hAnsi="Arial" w:cs="Arial"/>
                <w:b/>
                <w:sz w:val="24"/>
                <w:szCs w:val="24"/>
              </w:rPr>
              <w:t>:</w:t>
            </w:r>
          </w:p>
          <w:p w14:paraId="1E80163F" w14:textId="77777777" w:rsidR="00686E4C" w:rsidRDefault="00686E4C" w:rsidP="00941B5B">
            <w:pPr>
              <w:rPr>
                <w:rFonts w:ascii="Arial" w:hAnsi="Arial" w:cs="Arial"/>
                <w:sz w:val="24"/>
                <w:szCs w:val="24"/>
              </w:rPr>
            </w:pPr>
          </w:p>
          <w:p w14:paraId="32E222E3" w14:textId="77777777" w:rsidR="00686E4C" w:rsidRDefault="00686E4C" w:rsidP="00941B5B">
            <w:pPr>
              <w:rPr>
                <w:rFonts w:ascii="Arial" w:hAnsi="Arial" w:cs="Arial"/>
                <w:sz w:val="24"/>
                <w:szCs w:val="24"/>
              </w:rPr>
            </w:pPr>
          </w:p>
          <w:p w14:paraId="28613A8E" w14:textId="77777777" w:rsidR="00686E4C" w:rsidRDefault="00686E4C" w:rsidP="00941B5B">
            <w:pPr>
              <w:rPr>
                <w:rFonts w:ascii="Arial" w:hAnsi="Arial" w:cs="Arial"/>
                <w:sz w:val="24"/>
                <w:szCs w:val="24"/>
              </w:rPr>
            </w:pPr>
          </w:p>
          <w:p w14:paraId="35101621" w14:textId="77777777" w:rsidR="00686E4C" w:rsidRDefault="00686E4C" w:rsidP="00941B5B">
            <w:pPr>
              <w:rPr>
                <w:rFonts w:ascii="Arial" w:hAnsi="Arial" w:cs="Arial"/>
                <w:sz w:val="24"/>
                <w:szCs w:val="24"/>
              </w:rPr>
            </w:pPr>
          </w:p>
        </w:tc>
      </w:tr>
    </w:tbl>
    <w:p w14:paraId="0EC47526" w14:textId="77777777" w:rsidR="00686E4C" w:rsidRPr="00556A66" w:rsidRDefault="00686E4C" w:rsidP="00556A66">
      <w:pPr>
        <w:spacing w:after="0"/>
        <w:rPr>
          <w:rFonts w:ascii="Arial" w:hAnsi="Arial" w:cs="Arial"/>
          <w:sz w:val="24"/>
          <w:szCs w:val="24"/>
        </w:rPr>
      </w:pPr>
    </w:p>
    <w:p w14:paraId="4A8DCE0F" w14:textId="795846A0" w:rsidR="00556A66" w:rsidRPr="00556A66" w:rsidRDefault="00556A66" w:rsidP="00686E4C">
      <w:pPr>
        <w:pStyle w:val="ListParagraph"/>
        <w:numPr>
          <w:ilvl w:val="0"/>
          <w:numId w:val="1"/>
        </w:numPr>
        <w:spacing w:after="0"/>
        <w:rPr>
          <w:rFonts w:ascii="Arial" w:hAnsi="Arial" w:cs="Arial"/>
          <w:b/>
          <w:sz w:val="24"/>
          <w:szCs w:val="24"/>
        </w:rPr>
      </w:pPr>
      <w:r w:rsidRPr="00556A66">
        <w:rPr>
          <w:rFonts w:ascii="Arial" w:hAnsi="Arial" w:cs="Arial"/>
          <w:b/>
          <w:sz w:val="24"/>
          <w:szCs w:val="24"/>
        </w:rPr>
        <w:t>Power of the Mind “Strengthen and Listen”</w:t>
      </w:r>
    </w:p>
    <w:p w14:paraId="3D26E147" w14:textId="29415BFC" w:rsidR="00556A66" w:rsidRDefault="00686E4C" w:rsidP="00556A66">
      <w:pPr>
        <w:spacing w:after="0"/>
        <w:rPr>
          <w:rFonts w:ascii="Arial" w:hAnsi="Arial" w:cs="Arial"/>
          <w:sz w:val="24"/>
          <w:szCs w:val="24"/>
        </w:rPr>
      </w:pPr>
      <w:r w:rsidRPr="00686E4C">
        <w:rPr>
          <w:rFonts w:ascii="Arial" w:hAnsi="Arial" w:cs="Arial"/>
          <w:sz w:val="24"/>
          <w:szCs w:val="24"/>
        </w:rPr>
        <w:t xml:space="preserve">“Strengthen and Listen” </w:t>
      </w:r>
      <w:r>
        <w:rPr>
          <w:rFonts w:ascii="Arial" w:hAnsi="Arial" w:cs="Arial"/>
          <w:sz w:val="24"/>
          <w:szCs w:val="24"/>
        </w:rPr>
        <w:t>is t</w:t>
      </w:r>
      <w:r w:rsidRPr="00686E4C">
        <w:rPr>
          <w:rFonts w:ascii="Arial" w:hAnsi="Arial" w:cs="Arial"/>
          <w:sz w:val="24"/>
          <w:szCs w:val="24"/>
        </w:rPr>
        <w:t>apping into the power of your mind to heal and cope</w:t>
      </w:r>
      <w:r>
        <w:rPr>
          <w:rFonts w:ascii="Arial" w:hAnsi="Arial" w:cs="Arial"/>
          <w:sz w:val="24"/>
          <w:szCs w:val="24"/>
        </w:rPr>
        <w:t xml:space="preserve"> by</w:t>
      </w:r>
      <w:r w:rsidRPr="00686E4C">
        <w:rPr>
          <w:rFonts w:ascii="Arial" w:hAnsi="Arial" w:cs="Arial"/>
          <w:sz w:val="24"/>
          <w:szCs w:val="24"/>
        </w:rPr>
        <w:t xml:space="preserve"> </w:t>
      </w:r>
      <w:r>
        <w:rPr>
          <w:rFonts w:ascii="Arial" w:hAnsi="Arial" w:cs="Arial"/>
          <w:sz w:val="24"/>
          <w:szCs w:val="24"/>
        </w:rPr>
        <w:t>u</w:t>
      </w:r>
      <w:r w:rsidRPr="00686E4C">
        <w:rPr>
          <w:rFonts w:ascii="Arial" w:hAnsi="Arial" w:cs="Arial"/>
          <w:sz w:val="24"/>
          <w:szCs w:val="24"/>
        </w:rPr>
        <w:t>sing mind-body techniques like relaxation, breathing, or guided imagery.</w:t>
      </w:r>
      <w:r w:rsidR="004F15E5">
        <w:rPr>
          <w:rFonts w:ascii="Arial" w:hAnsi="Arial" w:cs="Arial"/>
          <w:sz w:val="24"/>
          <w:szCs w:val="24"/>
        </w:rPr>
        <w:t xml:space="preserve"> </w:t>
      </w:r>
      <w:r w:rsidR="00556A66" w:rsidRPr="00556A66">
        <w:rPr>
          <w:rFonts w:ascii="Arial" w:hAnsi="Arial" w:cs="Arial"/>
          <w:sz w:val="24"/>
          <w:szCs w:val="24"/>
        </w:rPr>
        <w:t>Your mind can affect your body. Sometimes when you think about stressful things, your heart rate and blood pressure go up. You can use the power of your mind to lower blood pressure or control pain. Learn to use the connection between your body, brain, and mind. Warriors and athletes use the power of the mind to visualize a successful mission or event. Mind-body practices tap into the power of the mind to heal and cope.</w:t>
      </w:r>
    </w:p>
    <w:tbl>
      <w:tblPr>
        <w:tblStyle w:val="TableGrid"/>
        <w:tblW w:w="0" w:type="auto"/>
        <w:tblLook w:val="04A0" w:firstRow="1" w:lastRow="0" w:firstColumn="1" w:lastColumn="0" w:noHBand="0" w:noVBand="1"/>
      </w:tblPr>
      <w:tblGrid>
        <w:gridCol w:w="9350"/>
      </w:tblGrid>
      <w:tr w:rsidR="00686E4C" w14:paraId="44CB1D1C" w14:textId="77777777" w:rsidTr="00941B5B">
        <w:tc>
          <w:tcPr>
            <w:tcW w:w="9350" w:type="dxa"/>
          </w:tcPr>
          <w:p w14:paraId="727279A7" w14:textId="332CF2DA" w:rsidR="00686E4C" w:rsidRPr="00550599" w:rsidRDefault="00686E4C" w:rsidP="00941B5B">
            <w:pPr>
              <w:rPr>
                <w:rFonts w:ascii="Arial" w:hAnsi="Arial" w:cs="Arial"/>
                <w:b/>
                <w:sz w:val="24"/>
                <w:szCs w:val="24"/>
              </w:rPr>
            </w:pPr>
            <w:r w:rsidRPr="00550599">
              <w:rPr>
                <w:rFonts w:ascii="Arial" w:hAnsi="Arial" w:cs="Arial"/>
                <w:b/>
                <w:sz w:val="24"/>
                <w:szCs w:val="24"/>
              </w:rPr>
              <w:t xml:space="preserve">My Goals for </w:t>
            </w:r>
            <w:r>
              <w:rPr>
                <w:rFonts w:ascii="Arial" w:hAnsi="Arial" w:cs="Arial"/>
                <w:b/>
                <w:sz w:val="24"/>
                <w:szCs w:val="24"/>
              </w:rPr>
              <w:t xml:space="preserve">my improving </w:t>
            </w:r>
            <w:r>
              <w:rPr>
                <w:rFonts w:ascii="Arial" w:hAnsi="Arial" w:cs="Arial"/>
                <w:b/>
                <w:sz w:val="24"/>
                <w:szCs w:val="24"/>
              </w:rPr>
              <w:t xml:space="preserve">the Power of </w:t>
            </w:r>
            <w:r>
              <w:rPr>
                <w:rFonts w:ascii="Arial" w:hAnsi="Arial" w:cs="Arial"/>
                <w:b/>
                <w:sz w:val="24"/>
                <w:szCs w:val="24"/>
              </w:rPr>
              <w:t>m</w:t>
            </w:r>
            <w:r>
              <w:rPr>
                <w:rFonts w:ascii="Arial" w:hAnsi="Arial" w:cs="Arial"/>
                <w:b/>
                <w:sz w:val="24"/>
                <w:szCs w:val="24"/>
              </w:rPr>
              <w:t>y Mind</w:t>
            </w:r>
            <w:r>
              <w:rPr>
                <w:rFonts w:ascii="Arial" w:hAnsi="Arial" w:cs="Arial"/>
                <w:b/>
                <w:sz w:val="24"/>
                <w:szCs w:val="24"/>
              </w:rPr>
              <w:t>:</w:t>
            </w:r>
          </w:p>
          <w:p w14:paraId="2CB1F3C8" w14:textId="77777777" w:rsidR="00686E4C" w:rsidRDefault="00686E4C" w:rsidP="00941B5B">
            <w:pPr>
              <w:rPr>
                <w:rFonts w:ascii="Arial" w:hAnsi="Arial" w:cs="Arial"/>
                <w:sz w:val="24"/>
                <w:szCs w:val="24"/>
              </w:rPr>
            </w:pPr>
          </w:p>
          <w:p w14:paraId="41E1F9BA" w14:textId="77777777" w:rsidR="00686E4C" w:rsidRDefault="00686E4C" w:rsidP="00941B5B">
            <w:pPr>
              <w:rPr>
                <w:rFonts w:ascii="Arial" w:hAnsi="Arial" w:cs="Arial"/>
                <w:sz w:val="24"/>
                <w:szCs w:val="24"/>
              </w:rPr>
            </w:pPr>
          </w:p>
          <w:p w14:paraId="153625A5" w14:textId="77777777" w:rsidR="00686E4C" w:rsidRDefault="00686E4C" w:rsidP="00941B5B">
            <w:pPr>
              <w:rPr>
                <w:rFonts w:ascii="Arial" w:hAnsi="Arial" w:cs="Arial"/>
                <w:sz w:val="24"/>
                <w:szCs w:val="24"/>
              </w:rPr>
            </w:pPr>
          </w:p>
          <w:p w14:paraId="594EF2F2" w14:textId="77777777" w:rsidR="00686E4C" w:rsidRDefault="00686E4C" w:rsidP="00941B5B">
            <w:pPr>
              <w:rPr>
                <w:rFonts w:ascii="Arial" w:hAnsi="Arial" w:cs="Arial"/>
                <w:sz w:val="24"/>
                <w:szCs w:val="24"/>
              </w:rPr>
            </w:pPr>
          </w:p>
        </w:tc>
      </w:tr>
    </w:tbl>
    <w:p w14:paraId="77BEF61E" w14:textId="77777777" w:rsidR="00686E4C" w:rsidRPr="00556A66" w:rsidRDefault="00686E4C" w:rsidP="00556A66">
      <w:pPr>
        <w:spacing w:after="0"/>
        <w:rPr>
          <w:rFonts w:ascii="Arial" w:hAnsi="Arial" w:cs="Arial"/>
          <w:sz w:val="24"/>
          <w:szCs w:val="24"/>
        </w:rPr>
      </w:pPr>
    </w:p>
    <w:p w14:paraId="04D6B66D" w14:textId="77777777" w:rsidR="00556A66" w:rsidRPr="00556A66" w:rsidRDefault="00556A66" w:rsidP="00556A66">
      <w:pPr>
        <w:spacing w:after="0"/>
        <w:rPr>
          <w:rFonts w:ascii="Arial" w:hAnsi="Arial" w:cs="Arial"/>
          <w:b/>
          <w:sz w:val="24"/>
          <w:szCs w:val="24"/>
        </w:rPr>
      </w:pPr>
      <w:r w:rsidRPr="00556A66">
        <w:rPr>
          <w:rFonts w:ascii="Arial" w:hAnsi="Arial" w:cs="Arial"/>
          <w:b/>
          <w:sz w:val="24"/>
          <w:szCs w:val="24"/>
        </w:rPr>
        <w:t>PROFESSIONAL CARE</w:t>
      </w:r>
    </w:p>
    <w:p w14:paraId="5E271E1C" w14:textId="07A596A7" w:rsidR="00556A66" w:rsidRPr="00556A66" w:rsidRDefault="00556A66" w:rsidP="00556A66">
      <w:pPr>
        <w:spacing w:after="0"/>
        <w:rPr>
          <w:rFonts w:ascii="Arial" w:hAnsi="Arial" w:cs="Arial"/>
          <w:sz w:val="24"/>
          <w:szCs w:val="24"/>
        </w:rPr>
      </w:pPr>
      <w:r w:rsidRPr="00556A66">
        <w:rPr>
          <w:rFonts w:ascii="Arial" w:hAnsi="Arial" w:cs="Arial"/>
          <w:sz w:val="24"/>
          <w:szCs w:val="24"/>
        </w:rPr>
        <w:t>Prevention and treatment of illness or disease and traditional and complementary medicine are part of professional care. Preventive care includes things like immunizations and cancer screening. Common treatments include check-ups, medicines, supplements, physical therapy, surgery, and counseling.</w:t>
      </w:r>
      <w:r w:rsidR="004F15E5">
        <w:rPr>
          <w:rFonts w:ascii="Arial" w:hAnsi="Arial" w:cs="Arial"/>
          <w:sz w:val="24"/>
          <w:szCs w:val="24"/>
        </w:rPr>
        <w:t xml:space="preserve"> </w:t>
      </w:r>
      <w:r w:rsidRPr="00556A66">
        <w:rPr>
          <w:rFonts w:ascii="Arial" w:hAnsi="Arial" w:cs="Arial"/>
          <w:sz w:val="24"/>
          <w:szCs w:val="24"/>
        </w:rPr>
        <w:t>Complementary medicine includes approaches like acupuncture and mind-body therapies. It is important to stay current with your personal care plan for health and well-being.</w:t>
      </w:r>
    </w:p>
    <w:p w14:paraId="1DBAF503" w14:textId="77777777" w:rsidR="00556A66" w:rsidRPr="00556A66" w:rsidRDefault="00556A66" w:rsidP="00556A66">
      <w:pPr>
        <w:spacing w:after="0"/>
        <w:rPr>
          <w:rFonts w:ascii="Arial" w:hAnsi="Arial" w:cs="Arial"/>
          <w:sz w:val="24"/>
          <w:szCs w:val="24"/>
        </w:rPr>
      </w:pPr>
    </w:p>
    <w:p w14:paraId="28562997" w14:textId="77777777" w:rsidR="00556A66" w:rsidRPr="00556A66" w:rsidRDefault="00556A66" w:rsidP="00556A66">
      <w:pPr>
        <w:spacing w:after="0"/>
        <w:rPr>
          <w:rFonts w:ascii="Arial" w:hAnsi="Arial" w:cs="Arial"/>
          <w:b/>
          <w:sz w:val="24"/>
          <w:szCs w:val="24"/>
        </w:rPr>
      </w:pPr>
      <w:r w:rsidRPr="00556A66">
        <w:rPr>
          <w:rFonts w:ascii="Arial" w:hAnsi="Arial" w:cs="Arial"/>
          <w:b/>
          <w:sz w:val="24"/>
          <w:szCs w:val="24"/>
        </w:rPr>
        <w:t>COMMUNITY</w:t>
      </w:r>
    </w:p>
    <w:p w14:paraId="149BDEEE" w14:textId="0C8653DC" w:rsidR="00015897" w:rsidRPr="00556A66" w:rsidRDefault="00556A66" w:rsidP="00556A66">
      <w:pPr>
        <w:spacing w:after="0"/>
        <w:rPr>
          <w:rFonts w:ascii="Arial" w:hAnsi="Arial" w:cs="Arial"/>
          <w:sz w:val="24"/>
          <w:szCs w:val="24"/>
        </w:rPr>
      </w:pPr>
      <w:r w:rsidRPr="00556A66">
        <w:rPr>
          <w:rFonts w:ascii="Arial" w:hAnsi="Arial" w:cs="Arial"/>
          <w:sz w:val="24"/>
          <w:szCs w:val="24"/>
        </w:rPr>
        <w:t>The outer ring represents your community. For some, their community is close and for others it is far away. Your community is more than the places where you live, work, and worship. It includes all the people and groups you connect with; who rely on you and upon whom you rely.</w:t>
      </w:r>
    </w:p>
    <w:sectPr w:rsidR="00015897" w:rsidRPr="00556A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D418A"/>
    <w:multiLevelType w:val="hybridMultilevel"/>
    <w:tmpl w:val="052E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A66"/>
    <w:rsid w:val="00015897"/>
    <w:rsid w:val="004F15E5"/>
    <w:rsid w:val="00556A66"/>
    <w:rsid w:val="006238FD"/>
    <w:rsid w:val="00686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E2C89"/>
  <w15:chartTrackingRefBased/>
  <w15:docId w15:val="{32DDD28D-7ED1-435D-8456-D1521243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6E4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A66"/>
    <w:pPr>
      <w:ind w:left="720"/>
      <w:contextualSpacing/>
    </w:pPr>
  </w:style>
  <w:style w:type="table" w:styleId="TableGrid">
    <w:name w:val="Table Grid"/>
    <w:basedOn w:val="TableNormal"/>
    <w:uiPriority w:val="39"/>
    <w:rsid w:val="00623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1A559-CE5A-4A35-86D8-DADA0F1E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Messina</dc:creator>
  <cp:keywords/>
  <dc:description/>
  <cp:lastModifiedBy>James Messina</cp:lastModifiedBy>
  <cp:revision>1</cp:revision>
  <dcterms:created xsi:type="dcterms:W3CDTF">2018-05-14T17:25:00Z</dcterms:created>
  <dcterms:modified xsi:type="dcterms:W3CDTF">2018-05-14T18:03:00Z</dcterms:modified>
</cp:coreProperties>
</file>